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14"/>
        <w:gridCol w:w="3328"/>
        <w:gridCol w:w="795"/>
        <w:gridCol w:w="390"/>
        <w:gridCol w:w="495"/>
        <w:gridCol w:w="20"/>
        <w:gridCol w:w="300"/>
        <w:gridCol w:w="60"/>
        <w:gridCol w:w="735"/>
        <w:gridCol w:w="150"/>
        <w:gridCol w:w="225"/>
        <w:gridCol w:w="75"/>
        <w:gridCol w:w="435"/>
        <w:gridCol w:w="435"/>
        <w:gridCol w:w="930"/>
        <w:gridCol w:w="15"/>
        <w:gridCol w:w="720"/>
        <w:gridCol w:w="225"/>
        <w:gridCol w:w="1244"/>
      </w:tblGrid>
      <w:tr w:rsidR="00F64D5D" w:rsidTr="00014DB3">
        <w:trPr>
          <w:cantSplit/>
          <w:trHeight w:val="80"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</w:tr>
      <w:tr w:rsidR="00F64D5D" w:rsidRPr="00014DB3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10575" w:type="dxa"/>
            <w:gridSpan w:val="18"/>
            <w:shd w:val="clear" w:color="auto" w:fill="auto"/>
            <w:vAlign w:val="bottom"/>
          </w:tcPr>
          <w:p w:rsidR="00F64D5D" w:rsidRPr="00014DB3" w:rsidRDefault="00014DB3" w:rsidP="00B643A3">
            <w:pPr>
              <w:spacing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014DB3">
              <w:rPr>
                <w:rFonts w:ascii="Times New Roman" w:hAnsi="Times New Roman" w:cs="Times New Roman"/>
                <w:sz w:val="20"/>
                <w:szCs w:val="16"/>
              </w:rPr>
              <w:t>Приложение №</w:t>
            </w:r>
            <w:r w:rsidR="00B643A3">
              <w:rPr>
                <w:rFonts w:ascii="Times New Roman" w:hAnsi="Times New Roman" w:cs="Times New Roman"/>
                <w:sz w:val="20"/>
                <w:szCs w:val="16"/>
              </w:rPr>
              <w:t xml:space="preserve"> 6</w:t>
            </w:r>
            <w:bookmarkStart w:id="0" w:name="_GoBack"/>
            <w:bookmarkEnd w:id="0"/>
            <w:r w:rsidRPr="00014DB3">
              <w:rPr>
                <w:rFonts w:ascii="Times New Roman" w:hAnsi="Times New Roman" w:cs="Times New Roman"/>
                <w:sz w:val="20"/>
                <w:szCs w:val="16"/>
              </w:rPr>
              <w:br/>
              <w:t>к Решению Совета Кондопожского городского поселения</w:t>
            </w:r>
            <w:r w:rsidRPr="00014DB3">
              <w:rPr>
                <w:rFonts w:ascii="Times New Roman" w:hAnsi="Times New Roman" w:cs="Times New Roman"/>
                <w:sz w:val="20"/>
                <w:szCs w:val="16"/>
              </w:rPr>
              <w:br/>
              <w:t>«О бюджете Кондопожского городского поселения на 2025 год и  на плановый период 2026 и 2027 годов»</w:t>
            </w:r>
            <w:r w:rsidRPr="00014DB3">
              <w:rPr>
                <w:rFonts w:ascii="Times New Roman" w:hAnsi="Times New Roman" w:cs="Times New Roman"/>
                <w:sz w:val="20"/>
                <w:szCs w:val="16"/>
              </w:rPr>
              <w:br/>
              <w:t>№ 1 от 12 декабря 2024 г.</w:t>
            </w:r>
          </w:p>
        </w:tc>
      </w:tr>
      <w:tr w:rsidR="00F64D5D" w:rsidRPr="00014DB3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F64D5D" w:rsidRPr="00014DB3" w:rsidRDefault="00F64D5D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F64D5D" w:rsidRPr="00014DB3" w:rsidRDefault="00F64D5D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F64D5D" w:rsidRPr="00014DB3" w:rsidRDefault="00F64D5D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F64D5D" w:rsidRPr="00014DB3" w:rsidRDefault="00F64D5D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F64D5D" w:rsidRPr="00014DB3" w:rsidRDefault="00F64D5D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F64D5D" w:rsidRPr="00014DB3" w:rsidRDefault="00F64D5D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64D5D" w:rsidRPr="00014DB3" w:rsidRDefault="00F64D5D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F64D5D" w:rsidRPr="00014DB3" w:rsidRDefault="00F64D5D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64D5D" w:rsidRPr="00014DB3" w:rsidRDefault="00F64D5D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64D5D" w:rsidRPr="00014DB3" w:rsidRDefault="00F64D5D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64D5D" w:rsidRPr="00014DB3" w:rsidRDefault="00F64D5D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F64D5D" w:rsidRPr="00014DB3" w:rsidRDefault="00F64D5D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4D5D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10575" w:type="dxa"/>
            <w:gridSpan w:val="18"/>
            <w:vMerge w:val="restart"/>
            <w:shd w:val="clear" w:color="auto" w:fill="auto"/>
            <w:vAlign w:val="bottom"/>
          </w:tcPr>
          <w:p w:rsidR="00F64D5D" w:rsidRDefault="00014DB3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Ведомственная структура расходов бюджета Кондопожского городского поселения на 2025 год</w:t>
            </w:r>
            <w:r>
              <w:rPr>
                <w:rFonts w:ascii="Times New Roman" w:hAnsi="Times New Roman"/>
                <w:b/>
              </w:rPr>
              <w:br/>
              <w:t>по главным распорядителям бюджетных средств, по разделам, подразделам, целевым статьям, группам и подгруппам видов расходов классификации расходов бюджетов</w:t>
            </w:r>
          </w:p>
        </w:tc>
      </w:tr>
      <w:tr w:rsidR="00F64D5D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10575" w:type="dxa"/>
            <w:gridSpan w:val="18"/>
            <w:vMerge/>
            <w:shd w:val="clear" w:color="auto" w:fill="auto"/>
            <w:vAlign w:val="bottom"/>
          </w:tcPr>
          <w:p w:rsidR="00F64D5D" w:rsidRDefault="00F64D5D">
            <w:pPr>
              <w:spacing w:after="0"/>
              <w:jc w:val="center"/>
            </w:pPr>
          </w:p>
        </w:tc>
      </w:tr>
      <w:tr w:rsidR="00F64D5D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</w:tr>
      <w:tr w:rsidR="00F64D5D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</w:tr>
      <w:tr w:rsidR="00F64D5D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720" w:type="dxa"/>
            <w:gridSpan w:val="9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4D5D" w:rsidRDefault="00014DB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4D5D" w:rsidRDefault="00014DB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(рублей)</w:t>
            </w:r>
          </w:p>
        </w:tc>
      </w:tr>
      <w:tr w:rsidR="00F64D5D" w:rsidTr="00014DB3">
        <w:trPr>
          <w:cantSplit/>
          <w:trHeight w:val="2272"/>
          <w:tblHeader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4D5D" w:rsidRDefault="00F64D5D">
            <w:pPr>
              <w:wordWrap w:val="0"/>
              <w:spacing w:after="0"/>
              <w:jc w:val="center"/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64D5D" w:rsidRDefault="00014DB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распорядителя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64D5D" w:rsidRDefault="00014DB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64D5D" w:rsidRDefault="00014DB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64D5D" w:rsidRDefault="00014DB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64D5D" w:rsidRDefault="00014DB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1470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64D5D" w:rsidRDefault="00F64D5D">
            <w:pPr>
              <w:spacing w:after="0"/>
              <w:jc w:val="center"/>
            </w:pPr>
          </w:p>
        </w:tc>
      </w:tr>
      <w:tr w:rsidR="00F64D5D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Администрация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F64D5D">
            <w:pPr>
              <w:wordWrap w:val="0"/>
              <w:spacing w:after="0"/>
              <w:jc w:val="center"/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F64D5D">
            <w:pPr>
              <w:wordWrap w:val="0"/>
              <w:spacing w:after="0"/>
              <w:jc w:val="center"/>
            </w:pP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F64D5D">
            <w:pPr>
              <w:wordWrap w:val="0"/>
              <w:spacing w:after="0"/>
              <w:jc w:val="center"/>
            </w:pP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F64D5D">
            <w:pPr>
              <w:wordWrap w:val="0"/>
              <w:spacing w:after="0"/>
              <w:jc w:val="center"/>
            </w:pP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149 293 918,55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16 408 671,11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5500042140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790 000,00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5500024010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9 798 542,17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9 798 542,17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9 498 542,17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9 498 542,17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9 498 542,17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5 818 128,94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5 818 128,94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1 476 128,94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1 447 573,94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1 447 573,94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28 555,00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28 555,00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4 342 000,00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4 342 000,00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4 342 000,00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1 592 584,40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Гражданская оборона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599 000,00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599 000,00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599 000,00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599 000,00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599 000,00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993 584,40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993 584,40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853 313,40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03K0170311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853 313,40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03K0170311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853 313,40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03K0170311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853 313,40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140 271,00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03K0270320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140 271,00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03K0270320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140 271,00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03K0270320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140 271,00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45 361 967,99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3 032 836,00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3 032 836,00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3 032 836,00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3 032 836,00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3 032 836,00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42 329 131,99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42 329 131,99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42 329 131,99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42 329 131,99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42 329 131,99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45 618 483,40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11 265 411,73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11 265 411,73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953 906,66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953 906,66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953 906,66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1 377 219,03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1 377 219,03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1 377 219,03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5500070518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6 180 557,86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6 180 557,86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6 180 557,86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5500090510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2 753 728,18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2 753 728,18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2 753 728,18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34 353 071,67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34 353 071,67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5500070514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17 753 417,80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17 753 417,80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17 753 417,80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312 159,00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312 159,00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312 159,00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5500070516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3 041 824,00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3 041 824,00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3 041 824,00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5500070517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8 684 395,87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8 684 395,87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8 684 395,87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4 561 275,00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4 561 275,00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4 561 275,00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4 561 275,00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100 000,00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Молодежная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100 000,00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5500070710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18 281 428,74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18 281 428,74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18 281 428,74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«Создание условий для обеспечения населения 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16 352 774,25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02K0170810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16 352 774,25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11 518 546,25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11 518 546,25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3 936 232,00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3 936 232,00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19 622,66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02K0270820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19 622,66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02K0270820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19 622,66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02K0270820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19 622,66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1 909 031,83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1 527 225,46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1 527 225,46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1 527 225,46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частичную компенсацию расходов на повышение оплаты труда работников учреждений культуры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02K03S3250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381 806,37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02K03S3250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381 806,37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02K03S3250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381 806,37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5500081000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20 750 538,27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b/>
              </w:rPr>
              <w:t>Массовый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20 750 538,27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20 750 538,27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20 750 538,27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20 750 538,27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8 313 641,66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8 313 641,66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64D5D" w:rsidRDefault="00014DB3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</w:tr>
      <w:tr w:rsidR="00F64D5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64D5D" w:rsidRDefault="00F64D5D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64D5D" w:rsidRDefault="00014DB3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149 293 918,55</w:t>
            </w:r>
          </w:p>
        </w:tc>
      </w:tr>
    </w:tbl>
    <w:p w:rsidR="00202DA9" w:rsidRDefault="00202DA9"/>
    <w:sectPr w:rsidR="00202D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DA9" w:rsidRDefault="00014DB3">
      <w:pPr>
        <w:spacing w:after="0" w:line="240" w:lineRule="auto"/>
      </w:pPr>
      <w:r>
        <w:separator/>
      </w:r>
    </w:p>
  </w:endnote>
  <w:endnote w:type="continuationSeparator" w:id="0">
    <w:p w:rsidR="00202DA9" w:rsidRDefault="00014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DB3" w:rsidRDefault="00014DB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DB3" w:rsidRDefault="00014DB3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DB3" w:rsidRDefault="00014DB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DA9" w:rsidRDefault="00014DB3">
      <w:pPr>
        <w:spacing w:after="0" w:line="240" w:lineRule="auto"/>
      </w:pPr>
      <w:r>
        <w:separator/>
      </w:r>
    </w:p>
  </w:footnote>
  <w:footnote w:type="continuationSeparator" w:id="0">
    <w:p w:rsidR="00202DA9" w:rsidRDefault="00014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DB3" w:rsidRDefault="00014D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4990191"/>
      <w:docPartObj>
        <w:docPartGallery w:val="Page Numbers (Top of Page)"/>
      </w:docPartObj>
    </w:sdtPr>
    <w:sdtEndPr/>
    <w:sdtContent>
      <w:p w:rsidR="00F64D5D" w:rsidRDefault="00014DB3" w:rsidP="00014DB3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Ведомственная структура расходов бюджета Кондопожского городского поселения по классификации расходов бюджетов на 2025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 w:rsidR="00B643A3">
          <w:rPr>
            <w:rFonts w:ascii="Arial" w:hAnsi="Arial"/>
            <w:noProof/>
            <w:sz w:val="16"/>
          </w:rPr>
          <w:t>6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409858"/>
      <w:docPartObj>
        <w:docPartGallery w:val="Page Numbers (Top of Page)"/>
      </w:docPartObj>
    </w:sdtPr>
    <w:sdtEndPr/>
    <w:sdtContent>
      <w:p w:rsidR="00F64D5D" w:rsidRDefault="00B643A3"/>
    </w:sdtContent>
  </w:sdt>
  <w:p w:rsidR="00F64D5D" w:rsidRDefault="00F64D5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64D5D"/>
    <w:rsid w:val="00014DB3"/>
    <w:rsid w:val="00202DA9"/>
    <w:rsid w:val="00B643A3"/>
    <w:rsid w:val="00F6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014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14D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2451</Words>
  <Characters>13975</Characters>
  <Application>Microsoft Office Word</Application>
  <DocSecurity>0</DocSecurity>
  <Lines>116</Lines>
  <Paragraphs>32</Paragraphs>
  <ScaleCrop>false</ScaleCrop>
  <Company/>
  <LinksUpToDate>false</LinksUpToDate>
  <CharactersWithSpaces>16394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Демидова Тамара Сергеевна</cp:lastModifiedBy>
  <cp:revision>3</cp:revision>
  <dcterms:created xsi:type="dcterms:W3CDTF">2024-12-12T14:18:00Z</dcterms:created>
  <dcterms:modified xsi:type="dcterms:W3CDTF">2024-12-19T06:19:00Z</dcterms:modified>
</cp:coreProperties>
</file>