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E2" w:rsidRPr="002F6BF0" w:rsidRDefault="00AE6AE2" w:rsidP="00AE6AE2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AE6AE2" w:rsidRPr="002F6BF0" w:rsidRDefault="00AE6AE2" w:rsidP="00AE6AE2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AE6AE2" w:rsidRPr="002F6BF0" w:rsidRDefault="00AE6AE2" w:rsidP="00AE6AE2">
      <w:pPr>
        <w:ind w:left="4678"/>
        <w:jc w:val="center"/>
        <w:rPr>
          <w:b/>
          <w:szCs w:val="18"/>
        </w:rPr>
      </w:pPr>
    </w:p>
    <w:p w:rsidR="00AE6AE2" w:rsidRPr="002F6BF0" w:rsidRDefault="00AE6AE2" w:rsidP="00AE6AE2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AE6AE2" w:rsidRPr="002F6BF0" w:rsidRDefault="00AE6AE2" w:rsidP="00AE6AE2">
      <w:pPr>
        <w:jc w:val="center"/>
        <w:rPr>
          <w:b/>
          <w:szCs w:val="18"/>
        </w:rPr>
      </w:pPr>
    </w:p>
    <w:p w:rsidR="00AE6AE2" w:rsidRPr="001A7A7B" w:rsidRDefault="00AE6AE2" w:rsidP="00AE6AE2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 xml:space="preserve">ВЫПУСК № </w:t>
      </w:r>
      <w:r w:rsidR="00682591">
        <w:rPr>
          <w:b/>
          <w:spacing w:val="20"/>
          <w:sz w:val="28"/>
          <w:szCs w:val="28"/>
        </w:rPr>
        <w:t>30</w:t>
      </w:r>
    </w:p>
    <w:p w:rsidR="00AE6AE2" w:rsidRPr="001A7A7B" w:rsidRDefault="00AE6AE2" w:rsidP="00AE6AE2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="008B4592">
        <w:rPr>
          <w:sz w:val="28"/>
          <w:szCs w:val="28"/>
        </w:rPr>
        <w:t xml:space="preserve"> </w:t>
      </w:r>
      <w:r w:rsidR="00682591">
        <w:rPr>
          <w:sz w:val="28"/>
          <w:szCs w:val="28"/>
        </w:rPr>
        <w:t>23</w:t>
      </w:r>
      <w:r w:rsidR="008B4592">
        <w:rPr>
          <w:sz w:val="28"/>
          <w:szCs w:val="28"/>
        </w:rPr>
        <w:t xml:space="preserve"> июня</w:t>
      </w:r>
      <w:r w:rsidRPr="001A7A7B">
        <w:rPr>
          <w:sz w:val="28"/>
          <w:szCs w:val="28"/>
        </w:rPr>
        <w:t xml:space="preserve"> 2025г.</w:t>
      </w:r>
    </w:p>
    <w:p w:rsidR="00AE6AE2" w:rsidRPr="0075491A" w:rsidRDefault="00AE6AE2" w:rsidP="00AE6AE2">
      <w:pPr>
        <w:jc w:val="center"/>
        <w:rPr>
          <w:b/>
          <w:sz w:val="18"/>
          <w:szCs w:val="18"/>
        </w:rPr>
      </w:pPr>
    </w:p>
    <w:p w:rsidR="00137016" w:rsidRDefault="00137016" w:rsidP="00137016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682591" w:rsidRDefault="00682591" w:rsidP="00682591">
      <w:pPr>
        <w:jc w:val="both"/>
      </w:pPr>
    </w:p>
    <w:p w:rsidR="00682591" w:rsidRPr="0088118F" w:rsidRDefault="00682591" w:rsidP="00682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>с п</w:t>
      </w:r>
      <w:r w:rsidRPr="0088118F">
        <w:rPr>
          <w:sz w:val="28"/>
          <w:szCs w:val="28"/>
        </w:rPr>
        <w:t xml:space="preserve">. 3 ст. 39.42 Земельного кодекса Российской Федерации информирует </w:t>
      </w:r>
      <w:r w:rsidRPr="0088118F">
        <w:rPr>
          <w:sz w:val="28"/>
          <w:szCs w:val="28"/>
        </w:rPr>
        <w:br/>
        <w:t>о рассмотрении ходатайства Публичного акционерного общества</w:t>
      </w:r>
      <w:r w:rsidRPr="0088118F">
        <w:rPr>
          <w:sz w:val="28"/>
          <w:szCs w:val="28"/>
        </w:rPr>
        <w:br/>
        <w:t xml:space="preserve">«Россети Северо-Запад» от 19.06.2025г № </w:t>
      </w:r>
      <w:r w:rsidRPr="0088118F">
        <w:rPr>
          <w:bCs/>
          <w:color w:val="2C2D2E"/>
          <w:sz w:val="28"/>
          <w:szCs w:val="28"/>
        </w:rPr>
        <w:t>5696051752</w:t>
      </w:r>
      <w:r w:rsidRPr="0088118F">
        <w:rPr>
          <w:sz w:val="28"/>
          <w:szCs w:val="28"/>
        </w:rPr>
        <w:t xml:space="preserve"> об установлении публичного сервитута в отношении земель (земельного участка) в целях эксплуатации объекта электросетевого хозяйства «ВЛ-10 кВ отпайка Л-1П-18 к ТП-3454 СОТ Петровское».</w:t>
      </w:r>
    </w:p>
    <w:p w:rsidR="00682591" w:rsidRPr="0088118F" w:rsidRDefault="00682591" w:rsidP="00682591">
      <w:pPr>
        <w:jc w:val="both"/>
        <w:rPr>
          <w:sz w:val="28"/>
          <w:szCs w:val="28"/>
        </w:rPr>
      </w:pPr>
      <w:r w:rsidRPr="0088118F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Петровское сельское поселение,</w:t>
      </w:r>
      <w:r w:rsidRPr="0088118F">
        <w:rPr>
          <w:sz w:val="28"/>
          <w:szCs w:val="28"/>
        </w:rPr>
        <w:br/>
        <w:t xml:space="preserve">земельные участки с кадастровыми номерами 10:03:0061001:63 (входит </w:t>
      </w:r>
      <w:r w:rsidRPr="0088118F">
        <w:rPr>
          <w:sz w:val="28"/>
          <w:szCs w:val="28"/>
        </w:rPr>
        <w:br/>
        <w:t>в состав единого землепользования с кадастровым номером 10:03:0061000:7), 10:03:0061001:65 (входит в состав единого землепользования с кадастровым номером 10:03:0061000:10), 10:03:0061001:68 (входит в состав единого землепользования с кадастровым номером 10:03:0061000:16), 10:03:0061001:67 (входит в состав единого землепользования с кадастровым номером 10:03:0061000:39), 10:03:0061001:70 (входит в состав единого землепользования с кадастровым номером 10:03:0061000:40), 10:03:0061001:80 (входит в состав единого землепользования с кадастровым номером 10:03:0061000:46), 10:03:0061001:83 (входит в состав единого землепользования с кадастровым номером 10:03:0061001:84), 10:03:0061001:226, 10:03:0061002:202, 10:03:0061204:471, 10:03:0061204:512, 10:03:0061204:862, 10:03:0061204:863, 10:03:0061204:937, 10:03:0061204:936, 10:03:0061001:79, 10:03:0061001:81, 10:03:0000000:11351, 10:03:0061204:478 и земли кадастровых кварталов 10:03:0061001, 10:03:0061002, 10:03:0061204.</w:t>
      </w:r>
    </w:p>
    <w:p w:rsidR="00682591" w:rsidRPr="0088118F" w:rsidRDefault="00682591" w:rsidP="00682591">
      <w:pPr>
        <w:jc w:val="both"/>
        <w:rPr>
          <w:sz w:val="28"/>
          <w:szCs w:val="28"/>
        </w:rPr>
      </w:pPr>
      <w:r w:rsidRPr="0088118F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88118F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88118F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682591" w:rsidRPr="0088118F" w:rsidRDefault="00682591" w:rsidP="00682591">
      <w:pPr>
        <w:pStyle w:val="a4"/>
        <w:ind w:left="0"/>
        <w:jc w:val="both"/>
        <w:rPr>
          <w:color w:val="000000" w:themeColor="text1"/>
          <w:szCs w:val="28"/>
        </w:rPr>
      </w:pPr>
      <w:r w:rsidRPr="0088118F">
        <w:rPr>
          <w:szCs w:val="28"/>
        </w:rPr>
        <w:t xml:space="preserve">    186220, Республика Карелия, г. Кондопога, пл. Ленина, д.1 (каб.21),</w:t>
      </w:r>
      <w:r w:rsidRPr="0088118F">
        <w:rPr>
          <w:szCs w:val="28"/>
        </w:rPr>
        <w:br/>
      </w:r>
      <w:r w:rsidRPr="0088118F">
        <w:rPr>
          <w:color w:val="000000" w:themeColor="text1"/>
          <w:szCs w:val="28"/>
          <w:lang w:val="en-US"/>
        </w:rPr>
        <w:t>E</w:t>
      </w:r>
      <w:r w:rsidRPr="0088118F">
        <w:rPr>
          <w:color w:val="000000" w:themeColor="text1"/>
          <w:szCs w:val="28"/>
        </w:rPr>
        <w:t>-</w:t>
      </w:r>
      <w:r w:rsidRPr="0088118F">
        <w:rPr>
          <w:color w:val="000000" w:themeColor="text1"/>
          <w:szCs w:val="28"/>
          <w:lang w:val="en-US"/>
        </w:rPr>
        <w:t>mail</w:t>
      </w:r>
      <w:r w:rsidRPr="0088118F">
        <w:rPr>
          <w:color w:val="000000" w:themeColor="text1"/>
          <w:szCs w:val="28"/>
        </w:rPr>
        <w:t xml:space="preserve">: </w:t>
      </w:r>
      <w:hyperlink r:id="rId7" w:history="1">
        <w:r w:rsidRPr="0088118F">
          <w:rPr>
            <w:rStyle w:val="a6"/>
            <w:color w:val="000000" w:themeColor="text1"/>
            <w:szCs w:val="28"/>
            <w:lang w:val="en-US"/>
          </w:rPr>
          <w:t>kondadm</w:t>
        </w:r>
        <w:r w:rsidRPr="0088118F">
          <w:rPr>
            <w:rStyle w:val="a6"/>
            <w:color w:val="000000" w:themeColor="text1"/>
            <w:szCs w:val="28"/>
          </w:rPr>
          <w:t>@</w:t>
        </w:r>
        <w:r w:rsidRPr="0088118F">
          <w:rPr>
            <w:rStyle w:val="a6"/>
            <w:color w:val="000000" w:themeColor="text1"/>
            <w:szCs w:val="28"/>
            <w:lang w:val="en-US"/>
          </w:rPr>
          <w:t>kmr</w:t>
        </w:r>
        <w:r w:rsidRPr="0088118F">
          <w:rPr>
            <w:rStyle w:val="a6"/>
            <w:color w:val="000000" w:themeColor="text1"/>
            <w:szCs w:val="28"/>
          </w:rPr>
          <w:t>10.</w:t>
        </w:r>
        <w:r w:rsidRPr="0088118F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88118F">
        <w:rPr>
          <w:color w:val="000000" w:themeColor="text1"/>
          <w:szCs w:val="28"/>
        </w:rPr>
        <w:t>.</w:t>
      </w:r>
    </w:p>
    <w:p w:rsidR="00682591" w:rsidRPr="0088118F" w:rsidRDefault="00682591" w:rsidP="00682591">
      <w:pPr>
        <w:jc w:val="both"/>
        <w:rPr>
          <w:sz w:val="28"/>
          <w:szCs w:val="28"/>
        </w:rPr>
      </w:pPr>
      <w:r w:rsidRPr="0088118F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682591" w:rsidRPr="0088118F" w:rsidRDefault="00682591" w:rsidP="00682591">
      <w:pPr>
        <w:jc w:val="both"/>
        <w:rPr>
          <w:sz w:val="28"/>
          <w:szCs w:val="28"/>
        </w:rPr>
      </w:pPr>
      <w:r w:rsidRPr="0088118F">
        <w:rPr>
          <w:sz w:val="28"/>
          <w:szCs w:val="28"/>
        </w:rPr>
        <w:t>понедельник с 14.00 до 18.00ч, четверг с 14.00 до 17.00ч.</w:t>
      </w:r>
    </w:p>
    <w:p w:rsidR="00682591" w:rsidRPr="0088118F" w:rsidRDefault="00682591" w:rsidP="00682591">
      <w:pPr>
        <w:jc w:val="both"/>
        <w:rPr>
          <w:sz w:val="28"/>
          <w:szCs w:val="28"/>
        </w:rPr>
      </w:pPr>
      <w:r w:rsidRPr="0088118F">
        <w:rPr>
          <w:sz w:val="28"/>
          <w:szCs w:val="28"/>
        </w:rPr>
        <w:t xml:space="preserve">    Срок подачи указанных заявлений: </w:t>
      </w:r>
      <w:r w:rsidRPr="0088118F">
        <w:rPr>
          <w:b/>
          <w:sz w:val="28"/>
          <w:szCs w:val="28"/>
        </w:rPr>
        <w:t xml:space="preserve">в течение 15 дней со дня опубликования сообщения </w:t>
      </w:r>
      <w:r w:rsidRPr="0088118F">
        <w:rPr>
          <w:sz w:val="28"/>
          <w:szCs w:val="28"/>
        </w:rPr>
        <w:t xml:space="preserve">о возможном установлении публичного сервитута в порядке, </w:t>
      </w:r>
      <w:r w:rsidRPr="0088118F">
        <w:rPr>
          <w:sz w:val="28"/>
          <w:szCs w:val="28"/>
        </w:rPr>
        <w:lastRenderedPageBreak/>
        <w:t>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682591" w:rsidRPr="00A66A4D" w:rsidRDefault="00682591" w:rsidP="00682591">
      <w:pPr>
        <w:jc w:val="both"/>
        <w:rPr>
          <w:sz w:val="28"/>
          <w:szCs w:val="28"/>
        </w:rPr>
      </w:pPr>
      <w:r w:rsidRPr="0088118F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88118F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88118F">
          <w:rPr>
            <w:rStyle w:val="a6"/>
            <w:sz w:val="28"/>
            <w:szCs w:val="28"/>
          </w:rPr>
          <w:t>https://kmr10.ru</w:t>
        </w:r>
      </w:hyperlink>
      <w:r w:rsidRPr="0088118F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«Петровское СП»/ Публичный сервитут, </w:t>
      </w:r>
      <w:r w:rsidRPr="0088118F">
        <w:rPr>
          <w:sz w:val="28"/>
          <w:szCs w:val="28"/>
        </w:rPr>
        <w:br/>
        <w:t>объект электросетевого хозяйства «ВЛ-10 кВ отпайка Л-1П-18 к ТП-3454 СОТ Петровское».</w:t>
      </w:r>
    </w:p>
    <w:p w:rsidR="00AE6AE2" w:rsidRPr="005E614F" w:rsidRDefault="00AE6AE2" w:rsidP="00682591">
      <w:pPr>
        <w:jc w:val="both"/>
        <w:rPr>
          <w:b/>
        </w:rPr>
      </w:pPr>
    </w:p>
    <w:sectPr w:rsidR="00AE6AE2" w:rsidRPr="005E614F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61" w:rsidRDefault="00A77F61" w:rsidP="00EA7B51">
      <w:r>
        <w:separator/>
      </w:r>
    </w:p>
  </w:endnote>
  <w:endnote w:type="continuationSeparator" w:id="0">
    <w:p w:rsidR="00A77F61" w:rsidRDefault="00A77F61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61" w:rsidRDefault="00A77F61" w:rsidP="00EA7B51">
      <w:r>
        <w:separator/>
      </w:r>
    </w:p>
  </w:footnote>
  <w:footnote w:type="continuationSeparator" w:id="0">
    <w:p w:rsidR="00A77F61" w:rsidRDefault="00A77F61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59A3717"/>
    <w:multiLevelType w:val="multilevel"/>
    <w:tmpl w:val="409ADCC6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14C9C"/>
    <w:rsid w:val="00061CCC"/>
    <w:rsid w:val="00095ADA"/>
    <w:rsid w:val="000A2731"/>
    <w:rsid w:val="000A79A2"/>
    <w:rsid w:val="000D2EF0"/>
    <w:rsid w:val="00137016"/>
    <w:rsid w:val="0016413F"/>
    <w:rsid w:val="001A7A7B"/>
    <w:rsid w:val="001D2CC6"/>
    <w:rsid w:val="002359F0"/>
    <w:rsid w:val="002451AF"/>
    <w:rsid w:val="002805C0"/>
    <w:rsid w:val="00294B24"/>
    <w:rsid w:val="002B049E"/>
    <w:rsid w:val="002F6BF0"/>
    <w:rsid w:val="003B0030"/>
    <w:rsid w:val="003D1335"/>
    <w:rsid w:val="003E2ED3"/>
    <w:rsid w:val="00406528"/>
    <w:rsid w:val="005B6802"/>
    <w:rsid w:val="005C16BF"/>
    <w:rsid w:val="005E0555"/>
    <w:rsid w:val="005E614F"/>
    <w:rsid w:val="0063366F"/>
    <w:rsid w:val="0066219A"/>
    <w:rsid w:val="00664BD7"/>
    <w:rsid w:val="00682591"/>
    <w:rsid w:val="006F4C5B"/>
    <w:rsid w:val="00740612"/>
    <w:rsid w:val="0075491A"/>
    <w:rsid w:val="00784FD0"/>
    <w:rsid w:val="0079311D"/>
    <w:rsid w:val="007E02A0"/>
    <w:rsid w:val="007E168A"/>
    <w:rsid w:val="007F6D4A"/>
    <w:rsid w:val="008379B1"/>
    <w:rsid w:val="00876041"/>
    <w:rsid w:val="00883499"/>
    <w:rsid w:val="008B4592"/>
    <w:rsid w:val="00962C29"/>
    <w:rsid w:val="009C6A9F"/>
    <w:rsid w:val="009D1F24"/>
    <w:rsid w:val="009D4626"/>
    <w:rsid w:val="00A44B2F"/>
    <w:rsid w:val="00A77F61"/>
    <w:rsid w:val="00AE1E8B"/>
    <w:rsid w:val="00AE6AE2"/>
    <w:rsid w:val="00B34DA7"/>
    <w:rsid w:val="00B5570D"/>
    <w:rsid w:val="00B602BE"/>
    <w:rsid w:val="00B86F74"/>
    <w:rsid w:val="00BB6D86"/>
    <w:rsid w:val="00C7041E"/>
    <w:rsid w:val="00C972E4"/>
    <w:rsid w:val="00CD3D03"/>
    <w:rsid w:val="00CD5967"/>
    <w:rsid w:val="00CE1D2C"/>
    <w:rsid w:val="00CE43EC"/>
    <w:rsid w:val="00CF5FB8"/>
    <w:rsid w:val="00D008E3"/>
    <w:rsid w:val="00D225FE"/>
    <w:rsid w:val="00D50DA1"/>
    <w:rsid w:val="00D91B3D"/>
    <w:rsid w:val="00DA7625"/>
    <w:rsid w:val="00DF0E70"/>
    <w:rsid w:val="00E87458"/>
    <w:rsid w:val="00EA7B51"/>
    <w:rsid w:val="00F137FA"/>
    <w:rsid w:val="00FC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2">
    <w:name w:val="Heading 2"/>
    <w:basedOn w:val="a"/>
    <w:next w:val="a"/>
    <w:qFormat/>
    <w:rsid w:val="00FC7B04"/>
    <w:pPr>
      <w:keepNext/>
      <w:tabs>
        <w:tab w:val="num" w:pos="0"/>
      </w:tabs>
      <w:suppressAutoHyphens/>
      <w:jc w:val="center"/>
      <w:outlineLvl w:val="1"/>
    </w:pPr>
    <w:rPr>
      <w:b/>
      <w:sz w:val="20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FC7B04"/>
    <w:pPr>
      <w:keepNext/>
      <w:tabs>
        <w:tab w:val="num" w:pos="0"/>
      </w:tabs>
      <w:suppressAutoHyphens/>
      <w:ind w:left="-851"/>
      <w:jc w:val="both"/>
      <w:outlineLvl w:val="2"/>
    </w:pPr>
    <w:rPr>
      <w:szCs w:val="20"/>
      <w:lang w:eastAsia="zh-CN"/>
    </w:rPr>
  </w:style>
  <w:style w:type="paragraph" w:customStyle="1" w:styleId="headertexttopleveltextcentertext">
    <w:name w:val="headertext topleveltext centertext"/>
    <w:basedOn w:val="a"/>
    <w:qFormat/>
    <w:rsid w:val="00FC7B04"/>
    <w:pPr>
      <w:suppressAutoHyphens/>
      <w:spacing w:before="100" w:after="100"/>
    </w:pPr>
    <w:rPr>
      <w:lang w:eastAsia="zh-CN"/>
    </w:rPr>
  </w:style>
  <w:style w:type="paragraph" w:customStyle="1" w:styleId="formattexttopleveltext">
    <w:name w:val="formattext topleveltext"/>
    <w:basedOn w:val="a"/>
    <w:qFormat/>
    <w:rsid w:val="00FC7B04"/>
    <w:pPr>
      <w:suppressAutoHyphens/>
      <w:spacing w:before="100" w:after="10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2025-04-02T05:11:00Z</cp:lastPrinted>
  <dcterms:created xsi:type="dcterms:W3CDTF">2024-01-10T07:32:00Z</dcterms:created>
  <dcterms:modified xsi:type="dcterms:W3CDTF">2025-06-24T05:47:00Z</dcterms:modified>
</cp:coreProperties>
</file>