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403CE0" w:rsidRPr="00B640DE" w:rsidRDefault="00403CE0" w:rsidP="00403CE0">
      <w:pPr>
        <w:jc w:val="center"/>
        <w:rPr>
          <w:b/>
          <w:spacing w:val="20"/>
          <w:sz w:val="28"/>
          <w:szCs w:val="28"/>
        </w:rPr>
      </w:pPr>
      <w:r w:rsidRPr="00B640DE">
        <w:rPr>
          <w:b/>
          <w:spacing w:val="20"/>
          <w:sz w:val="28"/>
          <w:szCs w:val="28"/>
        </w:rPr>
        <w:t>ВЫПУСК № 12</w:t>
      </w:r>
    </w:p>
    <w:p w:rsidR="00403CE0" w:rsidRPr="00B640DE" w:rsidRDefault="00403CE0" w:rsidP="00403CE0">
      <w:pPr>
        <w:jc w:val="right"/>
        <w:rPr>
          <w:sz w:val="28"/>
          <w:szCs w:val="28"/>
        </w:rPr>
      </w:pPr>
      <w:r w:rsidRPr="00B640DE">
        <w:rPr>
          <w:sz w:val="28"/>
          <w:szCs w:val="28"/>
        </w:rPr>
        <w:t>от 29 апреля 2025г.</w:t>
      </w:r>
    </w:p>
    <w:p w:rsidR="00B640DE" w:rsidRDefault="00B640DE" w:rsidP="00461EAC">
      <w:pPr>
        <w:jc w:val="center"/>
        <w:rPr>
          <w:sz w:val="28"/>
          <w:szCs w:val="28"/>
        </w:rPr>
      </w:pPr>
    </w:p>
    <w:p w:rsidR="00461EAC" w:rsidRDefault="00461EAC" w:rsidP="00461EAC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461EAC" w:rsidRDefault="00461EAC" w:rsidP="00461EAC">
      <w:pPr>
        <w:jc w:val="both"/>
      </w:pPr>
    </w:p>
    <w:p w:rsidR="00461EAC" w:rsidRPr="00307A95" w:rsidRDefault="00461EAC" w:rsidP="00461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>Россети Северо-Запад</w:t>
      </w:r>
      <w:r w:rsidRPr="00E42ED8">
        <w:rPr>
          <w:sz w:val="28"/>
          <w:szCs w:val="28"/>
        </w:rPr>
        <w:t>» от 25.04.2025г № 5475693160</w:t>
      </w:r>
      <w:r w:rsidRPr="00307A95">
        <w:rPr>
          <w:sz w:val="28"/>
          <w:szCs w:val="28"/>
        </w:rPr>
        <w:t xml:space="preserve"> об установлении публичного сервитута в отношении земель (земельн</w:t>
      </w:r>
      <w:r>
        <w:rPr>
          <w:sz w:val="28"/>
          <w:szCs w:val="28"/>
        </w:rPr>
        <w:t>ых</w:t>
      </w:r>
      <w:r w:rsidRPr="00307A9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307A95">
        <w:rPr>
          <w:sz w:val="28"/>
          <w:szCs w:val="28"/>
        </w:rPr>
        <w:t>) в целях эксплуатации объекта электросетевого хозяйства «</w:t>
      </w:r>
      <w:r w:rsidRPr="00CC2DD7">
        <w:rPr>
          <w:sz w:val="28"/>
          <w:szCs w:val="28"/>
        </w:rPr>
        <w:t>КТП 40/10/0,4; ТП-3597 д.</w:t>
      </w:r>
      <w:r w:rsidR="00B640DE">
        <w:rPr>
          <w:sz w:val="28"/>
          <w:szCs w:val="28"/>
        </w:rPr>
        <w:t xml:space="preserve"> </w:t>
      </w:r>
      <w:r w:rsidRPr="00CC2DD7">
        <w:rPr>
          <w:sz w:val="28"/>
          <w:szCs w:val="28"/>
        </w:rPr>
        <w:t>Наволок</w:t>
      </w:r>
      <w:r w:rsidRPr="00307A95">
        <w:rPr>
          <w:sz w:val="28"/>
          <w:szCs w:val="28"/>
        </w:rPr>
        <w:t>».</w:t>
      </w:r>
    </w:p>
    <w:p w:rsidR="00461EAC" w:rsidRPr="00307A95" w:rsidRDefault="00461EAC" w:rsidP="00461EA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поселение,</w:t>
      </w:r>
      <w:r w:rsidRPr="00307A95">
        <w:rPr>
          <w:sz w:val="28"/>
          <w:szCs w:val="28"/>
        </w:rPr>
        <w:br/>
      </w:r>
      <w:r>
        <w:rPr>
          <w:sz w:val="28"/>
          <w:szCs w:val="28"/>
        </w:rPr>
        <w:t>д. Наволок</w:t>
      </w:r>
      <w:r w:rsidRPr="00307A95">
        <w:rPr>
          <w:sz w:val="28"/>
          <w:szCs w:val="28"/>
        </w:rPr>
        <w:t xml:space="preserve">. Земельные участки </w:t>
      </w:r>
      <w:r>
        <w:rPr>
          <w:sz w:val="28"/>
          <w:szCs w:val="28"/>
        </w:rPr>
        <w:t xml:space="preserve">с </w:t>
      </w:r>
      <w:r w:rsidRPr="00307A95">
        <w:rPr>
          <w:sz w:val="28"/>
          <w:szCs w:val="28"/>
        </w:rPr>
        <w:t xml:space="preserve">кадастровыми номерами </w:t>
      </w:r>
      <w:r w:rsidRPr="00CC2DD7">
        <w:rPr>
          <w:sz w:val="28"/>
          <w:szCs w:val="28"/>
        </w:rPr>
        <w:t>10:03:0060201:19, 10:03:0061201:491</w:t>
      </w:r>
      <w:r w:rsidRPr="00307A95">
        <w:rPr>
          <w:sz w:val="28"/>
          <w:szCs w:val="28"/>
        </w:rPr>
        <w:t xml:space="preserve"> и земли кадастрового квартала  10:03:00</w:t>
      </w:r>
      <w:r>
        <w:rPr>
          <w:sz w:val="28"/>
          <w:szCs w:val="28"/>
        </w:rPr>
        <w:t>61201</w:t>
      </w:r>
      <w:r w:rsidRPr="00307A95">
        <w:rPr>
          <w:sz w:val="28"/>
          <w:szCs w:val="28"/>
        </w:rPr>
        <w:t>.</w:t>
      </w:r>
    </w:p>
    <w:p w:rsidR="00461EAC" w:rsidRPr="00307A95" w:rsidRDefault="00461EAC" w:rsidP="00461EA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461EAC" w:rsidRPr="00307A95" w:rsidRDefault="00461EAC" w:rsidP="00461EAC">
      <w:pPr>
        <w:pStyle w:val="a4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461EAC" w:rsidRPr="00307A95" w:rsidRDefault="00461EAC" w:rsidP="00461EA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461EAC" w:rsidRPr="00307A95" w:rsidRDefault="00461EAC" w:rsidP="00461EA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461EAC" w:rsidRPr="00307A95" w:rsidRDefault="00461EAC" w:rsidP="00461EA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461EAC" w:rsidRPr="00A66A4D" w:rsidRDefault="00461EAC" w:rsidP="00461EA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bookmarkStart w:id="0" w:name="_GoBack"/>
      <w:bookmarkEnd w:id="0"/>
      <w:r w:rsidRPr="00307A95">
        <w:rPr>
          <w:sz w:val="28"/>
          <w:szCs w:val="28"/>
        </w:rPr>
        <w:t xml:space="preserve">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CC2DD7">
        <w:rPr>
          <w:sz w:val="28"/>
          <w:szCs w:val="28"/>
        </w:rPr>
        <w:t>КТП 40/10/0,4; ТП-3597 д.Наволок</w:t>
      </w:r>
      <w:r w:rsidRPr="00440441">
        <w:rPr>
          <w:sz w:val="28"/>
          <w:szCs w:val="28"/>
        </w:rPr>
        <w:t>».</w:t>
      </w:r>
    </w:p>
    <w:p w:rsidR="003B0030" w:rsidRPr="002F6BF0" w:rsidRDefault="003B0030" w:rsidP="00461EAC">
      <w:pPr>
        <w:ind w:firstLine="709"/>
        <w:jc w:val="center"/>
        <w:rPr>
          <w:b/>
        </w:rPr>
      </w:pPr>
    </w:p>
    <w:sectPr w:rsidR="003B0030" w:rsidRPr="002F6BF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149" w:rsidRDefault="00E06149" w:rsidP="00EA7B51">
      <w:r>
        <w:separator/>
      </w:r>
    </w:p>
  </w:endnote>
  <w:endnote w:type="continuationSeparator" w:id="0">
    <w:p w:rsidR="00E06149" w:rsidRDefault="00E06149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149" w:rsidRDefault="00E06149" w:rsidP="00EA7B51">
      <w:r>
        <w:separator/>
      </w:r>
    </w:p>
  </w:footnote>
  <w:footnote w:type="continuationSeparator" w:id="0">
    <w:p w:rsidR="00E06149" w:rsidRDefault="00E06149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D2CC6"/>
    <w:rsid w:val="002359F0"/>
    <w:rsid w:val="002451AF"/>
    <w:rsid w:val="002805C0"/>
    <w:rsid w:val="002859F2"/>
    <w:rsid w:val="002F6BF0"/>
    <w:rsid w:val="003B0030"/>
    <w:rsid w:val="003D1335"/>
    <w:rsid w:val="003E2ED3"/>
    <w:rsid w:val="00403CE0"/>
    <w:rsid w:val="00461EAC"/>
    <w:rsid w:val="005B6802"/>
    <w:rsid w:val="005E0555"/>
    <w:rsid w:val="0066219A"/>
    <w:rsid w:val="006F4C5B"/>
    <w:rsid w:val="0075491A"/>
    <w:rsid w:val="0079311D"/>
    <w:rsid w:val="007A201D"/>
    <w:rsid w:val="007E02A0"/>
    <w:rsid w:val="007E168A"/>
    <w:rsid w:val="007F6D4A"/>
    <w:rsid w:val="00845D8B"/>
    <w:rsid w:val="00962C29"/>
    <w:rsid w:val="009C6A9F"/>
    <w:rsid w:val="009D1F24"/>
    <w:rsid w:val="009D4626"/>
    <w:rsid w:val="00A44B2F"/>
    <w:rsid w:val="00AE1E8B"/>
    <w:rsid w:val="00B34DA7"/>
    <w:rsid w:val="00B5570D"/>
    <w:rsid w:val="00B602BE"/>
    <w:rsid w:val="00B640DE"/>
    <w:rsid w:val="00C972E4"/>
    <w:rsid w:val="00CD3D03"/>
    <w:rsid w:val="00CD5967"/>
    <w:rsid w:val="00D008E3"/>
    <w:rsid w:val="00D50DA1"/>
    <w:rsid w:val="00D91B3D"/>
    <w:rsid w:val="00DA7625"/>
    <w:rsid w:val="00DF0E70"/>
    <w:rsid w:val="00E06149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2025-04-02T05:11:00Z</cp:lastPrinted>
  <dcterms:created xsi:type="dcterms:W3CDTF">2024-01-10T07:32:00Z</dcterms:created>
  <dcterms:modified xsi:type="dcterms:W3CDTF">2025-04-29T06:23:00Z</dcterms:modified>
</cp:coreProperties>
</file>