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24.09.2022 N 371-ФЗ</w:t>
              <w:br/>
              <w:t xml:space="preserve">"О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сентября 2022 года</w:t>
            </w:r>
          </w:p>
        </w:tc>
        <w:tc>
          <w:tcPr>
            <w:tcW w:w="5103" w:type="dxa"/>
            <w:tcBorders>
              <w:top w:val="nil"/>
              <w:left w:val="nil"/>
              <w:bottom w:val="nil"/>
              <w:right w:val="nil"/>
            </w:tcBorders>
          </w:tcPr>
          <w:p>
            <w:pPr>
              <w:pStyle w:val="0"/>
              <w:jc w:val="right"/>
            </w:pPr>
            <w:r>
              <w:rPr>
                <w:sz w:val="20"/>
              </w:rPr>
              <w:t xml:space="preserve">N 371-ФЗ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ОБРАЗОВАНИИ В РОССИЙСКОЙ ФЕДЕРАЦИИ"</w:t>
      </w:r>
    </w:p>
    <w:p>
      <w:pPr>
        <w:pStyle w:val="2"/>
        <w:jc w:val="center"/>
      </w:pPr>
      <w:r>
        <w:rPr>
          <w:sz w:val="20"/>
        </w:rPr>
        <w:t xml:space="preserve">И СТАТЬЮ 1 ФЕДЕРАЛЬНОГО ЗАКОНА "ОБ ОБЯЗАТЕЛЬНЫХ</w:t>
      </w:r>
    </w:p>
    <w:p>
      <w:pPr>
        <w:pStyle w:val="2"/>
        <w:jc w:val="center"/>
      </w:pPr>
      <w:r>
        <w:rPr>
          <w:sz w:val="20"/>
        </w:rPr>
        <w:t xml:space="preserve">ТРЕБОВАНИЯХ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сентября 2022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сентября 2022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2013, N 23, ст. 2878; 2014, N 22, ст. 2769; N 23, ст. 2930, 2933; 2015, N 18, ст. 2625; N 29, ст. 4364; 2016, N 27, ст. 4160, 4238; 2018, N 27, ст. 3953; N 32, ст. 5110, 5130; 2019, N 18, ст. 2209; N 30, ст. 4134; N 49, ст. 6962; 2020, N 12, ст. 1645; N 31, ст. 5063; 2021, N 1, ст. 56; N 13, ст. 2137; N 15, ст. 2452; N 18, ст. 3071; N 22, ст. 3679; N 27, ст. 5148, 5150; 2022, N 1, ст. 41; N 29, ст. 5229, 5262, 5263, 5265, 5268) следующие изменения:</w:t>
      </w:r>
    </w:p>
    <w:p>
      <w:pPr>
        <w:pStyle w:val="0"/>
        <w:spacing w:before="200" w:line-rule="auto"/>
        <w:ind w:firstLine="540"/>
        <w:jc w:val="both"/>
      </w:pPr>
      <w:r>
        <w:rPr>
          <w:sz w:val="20"/>
        </w:rPr>
        <w:t xml:space="preserve">1) в </w:t>
      </w:r>
      <w:hyperlink w:history="0" r:id="rId8"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в </w:t>
      </w:r>
      <w:hyperlink w:history="0" r:id="rId9"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пункте 10</w:t>
        </w:r>
      </w:hyperlink>
      <w:r>
        <w:rPr>
          <w:sz w:val="20"/>
        </w:rPr>
        <w:t xml:space="preserve"> слова "примерная основная образовательная программа" заменить словами "примерная образовательная программа среднего профессионального образования", слова "а также в предусмотренных настоящим Федеральным законом случаях" исключить;</w:t>
      </w:r>
    </w:p>
    <w:p>
      <w:pPr>
        <w:pStyle w:val="0"/>
        <w:spacing w:before="200" w:line-rule="auto"/>
        <w:ind w:firstLine="540"/>
        <w:jc w:val="both"/>
      </w:pPr>
      <w:r>
        <w:rPr>
          <w:sz w:val="20"/>
        </w:rPr>
        <w:t xml:space="preserve">б) </w:t>
      </w:r>
      <w:hyperlink w:history="0" r:id="rId10"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spacing w:before="200" w:line-rule="auto"/>
        <w:ind w:firstLine="540"/>
        <w:jc w:val="both"/>
      </w:pPr>
      <w:r>
        <w:rPr>
          <w:sz w:val="20"/>
        </w:rPr>
        <w:t xml:space="preserve">2) </w:t>
      </w:r>
      <w:hyperlink w:history="0" r:id="rId11"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пункт 3 части 1 статьи 11</w:t>
        </w:r>
      </w:hyperlink>
      <w:r>
        <w:rPr>
          <w:sz w:val="20"/>
        </w:rPr>
        <w:t xml:space="preserve"> изложить в следующей редакции:</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spacing w:before="200" w:line-rule="auto"/>
        <w:ind w:firstLine="540"/>
        <w:jc w:val="both"/>
      </w:pPr>
      <w:r>
        <w:rPr>
          <w:sz w:val="20"/>
        </w:rPr>
        <w:t xml:space="preserve">3) в </w:t>
      </w:r>
      <w:hyperlink w:history="0" r:id="rId12"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13"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6</w:t>
        </w:r>
      </w:hyperlink>
      <w:r>
        <w:rPr>
          <w:sz w:val="20"/>
        </w:rPr>
        <w:t xml:space="preserve"> слова "с учетом соответствующих примерных образовательных программ дошкольного образования" заменить словами "соответствующей федеральной образовательной программой дошкольного образования", дополнить предложением следующего содержания: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spacing w:before="200" w:line-rule="auto"/>
        <w:ind w:firstLine="540"/>
        <w:jc w:val="both"/>
      </w:pPr>
      <w:r>
        <w:rPr>
          <w:sz w:val="20"/>
        </w:rPr>
        <w:t xml:space="preserve">б) </w:t>
      </w:r>
      <w:hyperlink w:history="0" r:id="rId14"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дополнить</w:t>
        </w:r>
      </w:hyperlink>
      <w:r>
        <w:rPr>
          <w:sz w:val="20"/>
        </w:rPr>
        <w:t xml:space="preserve"> частями 6.1 - 6.6 следующего содержания: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пп. "б" п. 3 ст. 1 </w:t>
            </w:r>
            <w:hyperlink w:history="0" w:anchor="P90" w:tooltip="2. Абзацы второй - пятый подпункта &quot;б&quot; пункта 3 и пункт 4 статьи 1 настоящего Федерального закона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 w:name="P35"/>
    <w:bookmarkEnd w:id="35"/>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пп. "б" п. 3 ст. 1 </w:t>
            </w:r>
            <w:hyperlink w:history="0" w:anchor="P90" w:tooltip="2. Абзацы второй - пятый подпункта &quot;б&quot; пункта 3 и пункт 4 статьи 1 настоящего Федерального закона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"б" п. 3 ст. 1 </w:t>
            </w:r>
            <w:hyperlink w:history="0" w:anchor="P90" w:tooltip="2. Абзацы второй - пятый подпункта &quot;б&quot; пункта 3 и пункт 4 статьи 1 настоящего Федерального закона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пп. "б" п. 3 ст. 1 </w:t>
            </w:r>
            <w:hyperlink w:history="0" w:anchor="P90" w:tooltip="2. Абзацы второй - пятый подпункта &quot;б&quot; пункта 3 и пункт 4 статьи 1 настоящего Федерального закона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 w:name="P44"/>
    <w:bookmarkEnd w:id="44"/>
    <w:p>
      <w:pPr>
        <w:pStyle w:val="0"/>
        <w:spacing w:before="260" w:line-rule="auto"/>
        <w:ind w:firstLine="540"/>
        <w:jc w:val="both"/>
      </w:pPr>
      <w:r>
        <w:rPr>
          <w:sz w:val="20"/>
        </w:rPr>
        <w:t xml:space="preserve">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spacing w:before="200" w:line-rule="auto"/>
        <w:ind w:firstLine="540"/>
        <w:jc w:val="both"/>
      </w:pPr>
      <w:r>
        <w:rPr>
          <w:sz w:val="20"/>
        </w:rP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spacing w:before="200" w:line-rule="auto"/>
        <w:ind w:firstLine="540"/>
        <w:jc w:val="both"/>
      </w:pPr>
      <w:r>
        <w:rPr>
          <w:sz w:val="20"/>
        </w:rPr>
        <w:t xml:space="preserve">в) в </w:t>
      </w:r>
      <w:hyperlink w:history="0" r:id="rId15"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7</w:t>
        </w:r>
      </w:hyperlink>
      <w:r>
        <w:rPr>
          <w:sz w:val="20"/>
        </w:rPr>
        <w:t xml:space="preserve"> первое предложение изложить в следующей редакции: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
    <w:p>
      <w:pPr>
        <w:pStyle w:val="0"/>
        <w:spacing w:before="200" w:line-rule="auto"/>
        <w:ind w:firstLine="540"/>
        <w:jc w:val="both"/>
      </w:pPr>
      <w:r>
        <w:rPr>
          <w:sz w:val="20"/>
        </w:rPr>
        <w:t xml:space="preserve">г) </w:t>
      </w:r>
      <w:hyperlink w:history="0" r:id="rId16"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7.2</w:t>
        </w:r>
      </w:hyperlink>
      <w:r>
        <w:rPr>
          <w:sz w:val="20"/>
        </w:rPr>
        <w:t xml:space="preserve"> признать утратившей силу;</w:t>
      </w:r>
    </w:p>
    <w:p>
      <w:pPr>
        <w:pStyle w:val="0"/>
        <w:spacing w:before="200" w:line-rule="auto"/>
        <w:ind w:firstLine="540"/>
        <w:jc w:val="both"/>
      </w:pPr>
      <w:r>
        <w:rPr>
          <w:sz w:val="20"/>
        </w:rPr>
        <w:t xml:space="preserve">д) в </w:t>
      </w:r>
      <w:hyperlink w:history="0" r:id="rId17"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9</w:t>
        </w:r>
      </w:hyperlink>
      <w:r>
        <w:rPr>
          <w:sz w:val="20"/>
        </w:rPr>
        <w:t xml:space="preserve"> первое предложение исключить;</w:t>
      </w:r>
    </w:p>
    <w:p>
      <w:pPr>
        <w:pStyle w:val="0"/>
        <w:spacing w:before="200" w:line-rule="auto"/>
        <w:ind w:firstLine="540"/>
        <w:jc w:val="both"/>
      </w:pPr>
      <w:r>
        <w:rPr>
          <w:sz w:val="20"/>
        </w:rPr>
        <w:t xml:space="preserve">е) в </w:t>
      </w:r>
      <w:hyperlink w:history="0" r:id="rId18"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9.1</w:t>
        </w:r>
      </w:hyperlink>
      <w:r>
        <w:rPr>
          <w:sz w:val="20"/>
        </w:rPr>
        <w:t xml:space="preserve"> слова "основные общеобразовательные программы, примерные" исключить;</w:t>
      </w:r>
    </w:p>
    <w:p>
      <w:pPr>
        <w:pStyle w:val="0"/>
        <w:spacing w:before="200" w:line-rule="auto"/>
        <w:ind w:firstLine="540"/>
        <w:jc w:val="both"/>
      </w:pPr>
      <w:r>
        <w:rPr>
          <w:sz w:val="20"/>
        </w:rPr>
        <w:t xml:space="preserve">ж) в </w:t>
      </w:r>
      <w:hyperlink w:history="0" r:id="rId19"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10</w:t>
        </w:r>
      </w:hyperlink>
      <w:r>
        <w:rPr>
          <w:sz w:val="20"/>
        </w:rPr>
        <w:t xml:space="preserve"> слова "основные образовательные программы" заменить словами "образовательные программы среднего профессионального образования", слова "основных образовательных программ" заменить словами "образовательных программ среднего профессионального образования";</w:t>
      </w:r>
    </w:p>
    <w:p>
      <w:pPr>
        <w:pStyle w:val="0"/>
        <w:spacing w:before="200" w:line-rule="auto"/>
        <w:ind w:firstLine="540"/>
        <w:jc w:val="both"/>
      </w:pPr>
      <w:r>
        <w:rPr>
          <w:sz w:val="20"/>
        </w:rPr>
        <w:t xml:space="preserve">з) в </w:t>
      </w:r>
      <w:hyperlink w:history="0" r:id="rId20"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11</w:t>
        </w:r>
      </w:hyperlink>
      <w:r>
        <w:rPr>
          <w:sz w:val="20"/>
        </w:rPr>
        <w:t xml:space="preserve"> слова "основных общеобразовательных программ," исключить;</w:t>
      </w:r>
    </w:p>
    <w:p>
      <w:pPr>
        <w:pStyle w:val="0"/>
        <w:spacing w:before="200" w:line-rule="auto"/>
        <w:ind w:firstLine="540"/>
        <w:jc w:val="both"/>
      </w:pPr>
      <w:r>
        <w:rPr>
          <w:sz w:val="20"/>
        </w:rPr>
        <w:t xml:space="preserve">и) </w:t>
      </w:r>
      <w:hyperlink w:history="0" r:id="rId21"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12</w:t>
        </w:r>
      </w:hyperlink>
      <w:r>
        <w:rPr>
          <w:sz w:val="20"/>
        </w:rPr>
        <w:t xml:space="preserve"> признать утратившей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 </w:t>
            </w:r>
            <w:hyperlink w:history="0" w:anchor="P90" w:tooltip="2. Абзацы второй - пятый подпункта &quot;б&quot; пункта 3 и пункт 4 статьи 1 настоящего Федерального закона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 w:name="P56"/>
    <w:bookmarkEnd w:id="56"/>
    <w:p>
      <w:pPr>
        <w:pStyle w:val="0"/>
        <w:spacing w:before="260" w:line-rule="auto"/>
        <w:ind w:firstLine="540"/>
        <w:jc w:val="both"/>
      </w:pPr>
      <w:r>
        <w:rPr>
          <w:sz w:val="20"/>
        </w:rPr>
        <w:t xml:space="preserve">4) в </w:t>
      </w:r>
      <w:hyperlink w:history="0" r:id="rId22"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статье 12.1</w:t>
        </w:r>
      </w:hyperlink>
      <w:r>
        <w:rPr>
          <w:sz w:val="20"/>
        </w:rPr>
        <w:t xml:space="preserve">:</w:t>
      </w:r>
    </w:p>
    <w:p>
      <w:pPr>
        <w:pStyle w:val="0"/>
        <w:spacing w:before="200" w:line-rule="auto"/>
        <w:ind w:firstLine="540"/>
        <w:jc w:val="both"/>
      </w:pPr>
      <w:r>
        <w:rPr>
          <w:sz w:val="20"/>
        </w:rPr>
        <w:t xml:space="preserve">а) </w:t>
      </w:r>
      <w:hyperlink w:history="0" r:id="rId23"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часть 2</w:t>
        </w:r>
      </w:hyperlink>
      <w:r>
        <w:rPr>
          <w:sz w:val="20"/>
        </w:rPr>
        <w:t xml:space="preserve"> после слов "в такие образовательные программы" дополнить словами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pPr>
        <w:pStyle w:val="0"/>
        <w:spacing w:before="200" w:line-rule="auto"/>
        <w:ind w:firstLine="540"/>
        <w:jc w:val="both"/>
      </w:pPr>
      <w:r>
        <w:rPr>
          <w:sz w:val="20"/>
        </w:rPr>
        <w:t xml:space="preserve">б) </w:t>
      </w:r>
      <w:hyperlink w:history="0" r:id="rId24"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pPr>
        <w:pStyle w:val="0"/>
        <w:spacing w:before="200" w:line-rule="auto"/>
        <w:ind w:firstLine="540"/>
        <w:jc w:val="both"/>
      </w:pPr>
      <w:r>
        <w:rPr>
          <w:sz w:val="20"/>
        </w:rPr>
        <w:t xml:space="preserve">5) в </w:t>
      </w:r>
      <w:hyperlink w:history="0" r:id="rId25"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в </w:t>
      </w:r>
      <w:hyperlink w:history="0" r:id="rId26"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3</w:t>
        </w:r>
      </w:hyperlink>
      <w:r>
        <w:rPr>
          <w:sz w:val="20"/>
        </w:rPr>
        <w:t xml:space="preserve"> слово "примерных" заменить словом "федеральных";</w:t>
      </w:r>
    </w:p>
    <w:p>
      <w:pPr>
        <w:pStyle w:val="0"/>
        <w:spacing w:before="200" w:line-rule="auto"/>
        <w:ind w:firstLine="540"/>
        <w:jc w:val="both"/>
      </w:pPr>
      <w:r>
        <w:rPr>
          <w:sz w:val="20"/>
        </w:rPr>
        <w:t xml:space="preserve">б) в </w:t>
      </w:r>
      <w:hyperlink w:history="0" r:id="rId27"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4</w:t>
        </w:r>
      </w:hyperlink>
      <w:r>
        <w:rPr>
          <w:sz w:val="20"/>
        </w:rPr>
        <w:t xml:space="preserve">:</w:t>
      </w:r>
    </w:p>
    <w:p>
      <w:pPr>
        <w:pStyle w:val="0"/>
        <w:spacing w:before="200" w:line-rule="auto"/>
        <w:ind w:firstLine="540"/>
        <w:jc w:val="both"/>
      </w:pPr>
      <w:r>
        <w:rPr>
          <w:sz w:val="20"/>
        </w:rPr>
        <w:t xml:space="preserve">в </w:t>
      </w:r>
      <w:hyperlink w:history="0" r:id="rId28"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абзаце первом</w:t>
        </w:r>
      </w:hyperlink>
      <w:r>
        <w:rPr>
          <w:sz w:val="20"/>
        </w:rPr>
        <w:t xml:space="preserve"> слово "выбирают" заменить словом "используют";</w:t>
      </w:r>
    </w:p>
    <w:p>
      <w:pPr>
        <w:pStyle w:val="0"/>
        <w:spacing w:before="200" w:line-rule="auto"/>
        <w:ind w:firstLine="540"/>
        <w:jc w:val="both"/>
      </w:pPr>
      <w:hyperlink w:history="0" r:id="rId29"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пункт 1</w:t>
        </w:r>
      </w:hyperlink>
      <w:r>
        <w:rPr>
          <w:sz w:val="20"/>
        </w:rPr>
        <w:t xml:space="preserve"> после слова "учебники" дополнить словами "и разработанные в комплекте с ними учебные пособия";</w:t>
      </w:r>
    </w:p>
    <w:p>
      <w:pPr>
        <w:pStyle w:val="0"/>
        <w:spacing w:before="200" w:line-rule="auto"/>
        <w:ind w:firstLine="540"/>
        <w:jc w:val="both"/>
      </w:pPr>
      <w:r>
        <w:rPr>
          <w:sz w:val="20"/>
        </w:rPr>
        <w:t xml:space="preserve">в </w:t>
      </w:r>
      <w:hyperlink w:history="0" r:id="rId30"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пункте 2</w:t>
        </w:r>
      </w:hyperlink>
      <w:r>
        <w:rPr>
          <w:sz w:val="20"/>
        </w:rPr>
        <w:t xml:space="preserve"> слова "допускаются к использованию" заменить словами "могут дополнительно использоваться";</w:t>
      </w:r>
    </w:p>
    <w:p>
      <w:pPr>
        <w:pStyle w:val="0"/>
        <w:spacing w:before="200" w:line-rule="auto"/>
        <w:ind w:firstLine="540"/>
        <w:jc w:val="both"/>
      </w:pPr>
      <w:r>
        <w:rPr>
          <w:sz w:val="20"/>
        </w:rPr>
        <w:t xml:space="preserve">в) </w:t>
      </w:r>
      <w:hyperlink w:history="0" r:id="rId31"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5</w:t>
        </w:r>
      </w:hyperlink>
      <w:r>
        <w:rPr>
          <w:sz w:val="20"/>
        </w:rPr>
        <w:t xml:space="preserve"> после слов "перечни учебников" дополнить словами "и разработанных в комплекте с ними учебных пособий", после слов "обязательной части основной образовательной программы" дополнить словами ", в том числе обеспечивающих углубленное изучение отдельных учебных предметов, профильное обучение,", после слов "в том числе учебников" дополнить словами "и разработанных в комплекте с ними учебных пособий";</w:t>
      </w:r>
    </w:p>
    <w:p>
      <w:pPr>
        <w:pStyle w:val="0"/>
        <w:spacing w:before="200" w:line-rule="auto"/>
        <w:ind w:firstLine="540"/>
        <w:jc w:val="both"/>
      </w:pPr>
      <w:r>
        <w:rPr>
          <w:sz w:val="20"/>
        </w:rPr>
        <w:t xml:space="preserve">г) в </w:t>
      </w:r>
      <w:hyperlink w:history="0" r:id="rId32"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6</w:t>
        </w:r>
      </w:hyperlink>
      <w:r>
        <w:rPr>
          <w:sz w:val="20"/>
        </w:rPr>
        <w:t xml:space="preserve"> слова "Учебники включаются" заменить словами "Учебники и разработанные в комплекте с ними учебные пособия включаются", после слов "экспертизы учебников" дополнить словами "и разработанных в комплекте с ними учебных пособий", дополнить предложением следующего содержания: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spacing w:before="200" w:line-rule="auto"/>
        <w:ind w:firstLine="540"/>
        <w:jc w:val="both"/>
      </w:pPr>
      <w:r>
        <w:rPr>
          <w:sz w:val="20"/>
        </w:rPr>
        <w:t xml:space="preserve">д) </w:t>
      </w:r>
      <w:hyperlink w:history="0" r:id="rId33"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7</w:t>
        </w:r>
      </w:hyperlink>
      <w:r>
        <w:rPr>
          <w:sz w:val="20"/>
        </w:rPr>
        <w:t xml:space="preserve"> изложить в следующей редакции:</w:t>
      </w:r>
    </w:p>
    <w:p>
      <w:pPr>
        <w:pStyle w:val="0"/>
        <w:spacing w:before="200" w:line-rule="auto"/>
        <w:ind w:firstLine="540"/>
        <w:jc w:val="both"/>
      </w:pPr>
      <w:r>
        <w:rPr>
          <w:sz w:val="20"/>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е) </w:t>
      </w:r>
      <w:hyperlink w:history="0" r:id="rId34"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дополнить</w:t>
        </w:r>
      </w:hyperlink>
      <w:r>
        <w:rPr>
          <w:sz w:val="20"/>
        </w:rPr>
        <w:t xml:space="preserve"> частями 7.1 - 7.3 следующего содержания:</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spacing w:before="200" w:line-rule="auto"/>
        <w:ind w:firstLine="540"/>
        <w:jc w:val="both"/>
      </w:pPr>
      <w:r>
        <w:rPr>
          <w:sz w:val="20"/>
        </w:rPr>
        <w:t xml:space="preserve">6) в </w:t>
      </w:r>
      <w:hyperlink w:history="0" r:id="rId35"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2 статьи 19</w:t>
        </w:r>
      </w:hyperlink>
      <w:r>
        <w:rPr>
          <w:sz w:val="20"/>
        </w:rPr>
        <w:t xml:space="preserve"> слова "примерных образовательных программ" заменить словами "федеральных основных общеобразовательных программ и примерных образовательных программ среднего профессионального образования";</w:t>
      </w:r>
    </w:p>
    <w:p>
      <w:pPr>
        <w:pStyle w:val="0"/>
        <w:spacing w:before="200" w:line-rule="auto"/>
        <w:ind w:firstLine="540"/>
        <w:jc w:val="both"/>
      </w:pPr>
      <w:r>
        <w:rPr>
          <w:sz w:val="20"/>
        </w:rPr>
        <w:t xml:space="preserve">7) </w:t>
      </w:r>
      <w:hyperlink w:history="0" r:id="rId36"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4 статьи 20</w:t>
        </w:r>
      </w:hyperlink>
      <w:r>
        <w:rPr>
          <w:sz w:val="20"/>
        </w:rPr>
        <w:t xml:space="preserve"> дополнить словами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8) </w:t>
      </w:r>
      <w:hyperlink w:history="0" r:id="rId37"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2 статьи 28</w:t>
        </w:r>
      </w:hyperlink>
      <w:r>
        <w:rPr>
          <w:sz w:val="20"/>
        </w:rPr>
        <w:t xml:space="preserve"> изложить в следующей редакции: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spacing w:before="200" w:line-rule="auto"/>
        <w:ind w:firstLine="540"/>
        <w:jc w:val="both"/>
      </w:pPr>
      <w:r>
        <w:rPr>
          <w:sz w:val="20"/>
        </w:rPr>
        <w:t xml:space="preserve">9) </w:t>
      </w:r>
      <w:hyperlink w:history="0" r:id="rId38"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4 статьи 66</w:t>
        </w:r>
      </w:hyperlink>
      <w:r>
        <w:rPr>
          <w:sz w:val="20"/>
        </w:rPr>
        <w:t xml:space="preserve"> изложить в следующей редакции: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spacing w:before="200" w:line-rule="auto"/>
        <w:ind w:firstLine="540"/>
        <w:jc w:val="both"/>
      </w:pPr>
      <w:r>
        <w:rPr>
          <w:sz w:val="20"/>
        </w:rPr>
        <w:t xml:space="preserve">10) </w:t>
      </w:r>
      <w:hyperlink w:history="0" r:id="rId39"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часть 3 статьи 68</w:t>
        </w:r>
      </w:hyperlink>
      <w:r>
        <w:rPr>
          <w:sz w:val="20"/>
        </w:rPr>
        <w:t xml:space="preserve"> после слов "среднего общего и среднего профессионального образования" дополнить словами "и положений федеральной основной общеобразовательной программы среднего общего образования, а также";</w:t>
      </w:r>
    </w:p>
    <w:p>
      <w:pPr>
        <w:pStyle w:val="0"/>
        <w:spacing w:before="200" w:line-rule="auto"/>
        <w:ind w:firstLine="540"/>
        <w:jc w:val="both"/>
      </w:pPr>
      <w:r>
        <w:rPr>
          <w:sz w:val="20"/>
        </w:rPr>
        <w:t xml:space="preserve">11) в </w:t>
      </w:r>
      <w:hyperlink w:history="0" r:id="rId40"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части 3 статьи 87</w:t>
        </w:r>
      </w:hyperlink>
      <w:r>
        <w:rPr>
          <w:sz w:val="20"/>
        </w:rPr>
        <w:t xml:space="preserve"> слова "Примерные основные образовательные программы" заменить словами "Федеральные основные общеобразовательные программы, примерные образовательные программы среднего профессионального образования".</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 </w:t>
      </w:r>
      <w:hyperlink w:history="0" r:id="rId41" w:tooltip="Федеральный закон от 31.07.2020 N 247-ФЗ (ред. от 16.04.2022) &quot;Об обязательных требованиях в Российской Федерации&quot; ------------ Недействующая редакция {КонсультантПлюс}">
        <w:r>
          <w:rPr>
            <w:sz w:val="20"/>
            <w:color w:val="0000ff"/>
          </w:rPr>
          <w:t xml:space="preserve">пункте 6 части 2 статьи 1</w:t>
        </w:r>
      </w:hyperlink>
      <w:r>
        <w:rPr>
          <w:sz w:val="20"/>
        </w:rPr>
        <w:t xml:space="preserve">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2022, N 16, ст. 2606) слова "и федеральными государственными образовательными стандартами" заменить словами ", федеральными государственными образовательными стандартами и федеральными основными общеобразовательными программами".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bookmarkStart w:id="90" w:name="P90"/>
    <w:bookmarkEnd w:id="90"/>
    <w:p>
      <w:pPr>
        <w:pStyle w:val="0"/>
        <w:spacing w:before="200" w:line-rule="auto"/>
        <w:ind w:firstLine="540"/>
        <w:jc w:val="both"/>
      </w:pPr>
      <w:r>
        <w:rPr>
          <w:sz w:val="20"/>
        </w:rPr>
        <w:t xml:space="preserve">2. </w:t>
      </w:r>
      <w:hyperlink w:history="0" w:anchor="P35" w:tooltip="&quo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
        <w:r>
          <w:rPr>
            <w:sz w:val="20"/>
            <w:color w:val="0000ff"/>
          </w:rPr>
          <w:t xml:space="preserve">Абзацы второй</w:t>
        </w:r>
      </w:hyperlink>
      <w:r>
        <w:rPr>
          <w:sz w:val="20"/>
        </w:rPr>
        <w:t xml:space="preserve"> - </w:t>
      </w:r>
      <w:hyperlink w:history="0" w:anchor="P44" w:tooltip="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w:r>
          <w:rPr>
            <w:sz w:val="20"/>
            <w:color w:val="0000ff"/>
          </w:rPr>
          <w:t xml:space="preserve">пятый подпункта "б" пункта 3</w:t>
        </w:r>
      </w:hyperlink>
      <w:r>
        <w:rPr>
          <w:sz w:val="20"/>
        </w:rPr>
        <w:t xml:space="preserve"> и </w:t>
      </w:r>
      <w:hyperlink w:history="0" w:anchor="P56" w:tooltip="4) в статье 12.1:">
        <w:r>
          <w:rPr>
            <w:sz w:val="20"/>
            <w:color w:val="0000ff"/>
          </w:rPr>
          <w:t xml:space="preserve">пункт 4 статьи 1</w:t>
        </w:r>
      </w:hyperlink>
      <w:r>
        <w:rPr>
          <w:sz w:val="20"/>
        </w:rPr>
        <w:t xml:space="preserve"> настоящего Федерального закона вступают в силу с 1 января 2023 года.</w:t>
      </w:r>
    </w:p>
    <w:p>
      <w:pPr>
        <w:pStyle w:val="0"/>
        <w:spacing w:before="200" w:line-rule="auto"/>
        <w:ind w:firstLine="540"/>
        <w:jc w:val="both"/>
      </w:pPr>
      <w:r>
        <w:rPr>
          <w:sz w:val="20"/>
        </w:rPr>
        <w:t xml:space="preserve">3. Федеральные основные общеобразовательные </w:t>
      </w:r>
      <w:r>
        <w:rPr>
          <w:sz w:val="20"/>
        </w:rPr>
        <w:t xml:space="preserve">программы</w:t>
      </w:r>
      <w:r>
        <w:rPr>
          <w:sz w:val="20"/>
        </w:rP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pPr>
        <w:pStyle w:val="0"/>
        <w:spacing w:before="200" w:line-rule="auto"/>
        <w:ind w:firstLine="540"/>
        <w:jc w:val="both"/>
      </w:pPr>
      <w:r>
        <w:rPr>
          <w:sz w:val="20"/>
        </w:rPr>
        <w:t xml:space="preserve">4.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pPr>
        <w:pStyle w:val="0"/>
        <w:spacing w:before="200" w:line-rule="auto"/>
        <w:ind w:firstLine="540"/>
        <w:jc w:val="both"/>
      </w:pPr>
      <w:r>
        <w:rPr>
          <w:sz w:val="20"/>
        </w:rPr>
        <w:t xml:space="preserve">5. Установить, что учебники, входящие по состоянию на 31 декабря 2022 года в федеральный </w:t>
      </w:r>
      <w:hyperlink w:history="0" r:id="rId42"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срок действия экспертных заключений (пять лет) и исключаются из указанного федерального перечня учебников или включаются в него на новый срок действия экспертных заключений по основаниям, предусмотренным </w:t>
      </w:r>
      <w:hyperlink w:history="0" r:id="rId43" w:tooltip="Приказ Минпросвещения России от 02.12.2022 N 1053 (ред. от 11.08.202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порядком</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сентября 2022 года</w:t>
      </w:r>
    </w:p>
    <w:p>
      <w:pPr>
        <w:pStyle w:val="0"/>
        <w:spacing w:before="200" w:line-rule="auto"/>
      </w:pPr>
      <w:r>
        <w:rPr>
          <w:sz w:val="20"/>
        </w:rPr>
        <w:t xml:space="preserve">N 371-ФЗ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24.09.2022 N 371-ФЗ</w:t>
            <w:br/>
            <w:t>"О внесении изменений в Федеральный закон "Об образовании в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243636711A2231B8EAED0017EB2E5D89A46EF09FCA1F8BCAA87B60EAF2AE83ECDD1596F831DF7C08E9F8EC96nFN0Q" TargetMode = "External"/>
	<Relationship Id="rId8" Type="http://schemas.openxmlformats.org/officeDocument/2006/relationships/hyperlink" Target="consultantplus://offline/ref=DA243636711A2231B8EAED0017EB2E5D89A46EF09FCA1F8BCAA87B60EAF2AE83FEDD4D9AF930C17C0AFCAEBDD0A68E67FC12B220B360ABE8n7N9Q" TargetMode = "External"/>
	<Relationship Id="rId9" Type="http://schemas.openxmlformats.org/officeDocument/2006/relationships/hyperlink" Target="consultantplus://offline/ref=DA243636711A2231B8EAED0017EB2E5D89A46EF09FCA1F8BCAA87B60EAF2AE83FEDD4D9CFB31CA2959B3AFE195F29D67FD12B120AFn6N1Q" TargetMode = "External"/>
	<Relationship Id="rId10" Type="http://schemas.openxmlformats.org/officeDocument/2006/relationships/hyperlink" Target="consultantplus://offline/ref=DA243636711A2231B8EAED0017EB2E5D89A46EF09FCA1F8BCAA87B60EAF2AE83FEDD4D9AF930C17C0AFCAEBDD0A68E67FC12B220B360ABE8n7N9Q" TargetMode = "External"/>
	<Relationship Id="rId11" Type="http://schemas.openxmlformats.org/officeDocument/2006/relationships/hyperlink" Target="consultantplus://offline/ref=DA243636711A2231B8EAED0017EB2E5D89A46EF09FCA1F8BCAA87B60EAF2AE83FEDD4D9AF930C37D08FCAEBDD0A68E67FC12B220B360ABE8n7N9Q" TargetMode = "External"/>
	<Relationship Id="rId12" Type="http://schemas.openxmlformats.org/officeDocument/2006/relationships/hyperlink" Target="consultantplus://offline/ref=DA243636711A2231B8EAED0017EB2E5D89A46EF09FCA1F8BCAA87B60EAF2AE83FEDD4D9AF930C37C0CFCAEBDD0A68E67FC12B220B360ABE8n7N9Q" TargetMode = "External"/>
	<Relationship Id="rId13" Type="http://schemas.openxmlformats.org/officeDocument/2006/relationships/hyperlink" Target="consultantplus://offline/ref=DA243636711A2231B8EAED0017EB2E5D89A46EF09FCA1F8BCAA87B60EAF2AE83FEDD4D9AF930C37F0FFCAEBDD0A68E67FC12B220B360ABE8n7N9Q" TargetMode = "External"/>
	<Relationship Id="rId14" Type="http://schemas.openxmlformats.org/officeDocument/2006/relationships/hyperlink" Target="consultantplus://offline/ref=DA243636711A2231B8EAED0017EB2E5D89A46EF09FCA1F8BCAA87B60EAF2AE83FEDD4D9AF930C37C0CFCAEBDD0A68E67FC12B220B360ABE8n7N9Q" TargetMode = "External"/>
	<Relationship Id="rId15" Type="http://schemas.openxmlformats.org/officeDocument/2006/relationships/hyperlink" Target="consultantplus://offline/ref=DA243636711A2231B8EAED0017EB2E5D89A46EF09FCA1F8BCAA87B60EAF2AE83FEDD4D9EFC32CA2959B3AFE195F29D67FD12B120AFn6N1Q" TargetMode = "External"/>
	<Relationship Id="rId16" Type="http://schemas.openxmlformats.org/officeDocument/2006/relationships/hyperlink" Target="consultantplus://offline/ref=DA243636711A2231B8EAED0017EB2E5D89A46EF09FCA1F8BCAA87B60EAF2AE83FEDD4D9DF832CA2959B3AFE195F29D67FD12B120AFn6N1Q" TargetMode = "External"/>
	<Relationship Id="rId17" Type="http://schemas.openxmlformats.org/officeDocument/2006/relationships/hyperlink" Target="consultantplus://offline/ref=DA243636711A2231B8EAED0017EB2E5D89A46EF09FCA1F8BCAA87B60EAF2AE83FEDD4D9EFC34CA2959B3AFE195F29D67FD12B120AFn6N1Q" TargetMode = "External"/>
	<Relationship Id="rId18" Type="http://schemas.openxmlformats.org/officeDocument/2006/relationships/hyperlink" Target="consultantplus://offline/ref=DA243636711A2231B8EAED0017EB2E5D89A46EF09FCA1F8BCAA87B60EAF2AE83FEDD4D9EFC35CA2959B3AFE195F29D67FD12B120AFn6N1Q" TargetMode = "External"/>
	<Relationship Id="rId19" Type="http://schemas.openxmlformats.org/officeDocument/2006/relationships/hyperlink" Target="consultantplus://offline/ref=DA243636711A2231B8EAED0017EB2E5D89A46EF09FCA1F8BCAA87B60EAF2AE83FEDD4D9AF930C37E09FCAEBDD0A68E67FC12B220B360ABE8n7N9Q" TargetMode = "External"/>
	<Relationship Id="rId20" Type="http://schemas.openxmlformats.org/officeDocument/2006/relationships/hyperlink" Target="consultantplus://offline/ref=DA243636711A2231B8EAED0017EB2E5D89A46EF09FCA1F8BCAA87B60EAF2AE83FEDD4D9EFC36CA2959B3AFE195F29D67FD12B120AFn6N1Q" TargetMode = "External"/>
	<Relationship Id="rId21" Type="http://schemas.openxmlformats.org/officeDocument/2006/relationships/hyperlink" Target="consultantplus://offline/ref=DA243636711A2231B8EAED0017EB2E5D89A46EF09FCA1F8BCAA87B60EAF2AE83FEDD4D9AF930C37E0BFCAEBDD0A68E67FC12B220B360ABE8n7N9Q" TargetMode = "External"/>
	<Relationship Id="rId22" Type="http://schemas.openxmlformats.org/officeDocument/2006/relationships/hyperlink" Target="consultantplus://offline/ref=DA243636711A2231B8EAED0017EB2E5D89A66DF29BCA1F8BCAA87B60EAF2AE83FEDD4D9FFD34CA2959B3AFE195F29D67FD12B120AFn6N1Q" TargetMode = "External"/>
	<Relationship Id="rId23" Type="http://schemas.openxmlformats.org/officeDocument/2006/relationships/hyperlink" Target="consultantplus://offline/ref=DA243636711A2231B8EAED0017EB2E5D89A66DF29BCA1F8BCAA87B60EAF2AE83FEDD4D9FFD36CA2959B3AFE195F29D67FD12B120AFn6N1Q" TargetMode = "External"/>
	<Relationship Id="rId24" Type="http://schemas.openxmlformats.org/officeDocument/2006/relationships/hyperlink" Target="consultantplus://offline/ref=DA243636711A2231B8EAED0017EB2E5D89A66DF29BCA1F8BCAA87B60EAF2AE83FEDD4D9DF833CA2959B3AFE195F29D67FD12B120AFn6N1Q" TargetMode = "External"/>
	<Relationship Id="rId25" Type="http://schemas.openxmlformats.org/officeDocument/2006/relationships/hyperlink" Target="consultantplus://offline/ref=DA243636711A2231B8EAED0017EB2E5D89A46EF09FCA1F8BCAA87B60EAF2AE83FEDD4D9AF930C37A01FCAEBDD0A68E67FC12B220B360ABE8n7N9Q" TargetMode = "External"/>
	<Relationship Id="rId26" Type="http://schemas.openxmlformats.org/officeDocument/2006/relationships/hyperlink" Target="consultantplus://offline/ref=DA243636711A2231B8EAED0017EB2E5D89A46EF09FCA1F8BCAA87B60EAF2AE83FEDD4D9AF930C3750AFCAEBDD0A68E67FC12B220B360ABE8n7N9Q" TargetMode = "External"/>
	<Relationship Id="rId27" Type="http://schemas.openxmlformats.org/officeDocument/2006/relationships/hyperlink" Target="consultantplus://offline/ref=DA243636711A2231B8EAED0017EB2E5D89A46EF09FCA1F8BCAA87B60EAF2AE83FEDD4D9AF930C3750BFCAEBDD0A68E67FC12B220B360ABE8n7N9Q" TargetMode = "External"/>
	<Relationship Id="rId28" Type="http://schemas.openxmlformats.org/officeDocument/2006/relationships/hyperlink" Target="consultantplus://offline/ref=DA243636711A2231B8EAED0017EB2E5D89A46EF09FCA1F8BCAA87B60EAF2AE83FEDD4D9AF930C3750BFCAEBDD0A68E67FC12B220B360ABE8n7N9Q" TargetMode = "External"/>
	<Relationship Id="rId29" Type="http://schemas.openxmlformats.org/officeDocument/2006/relationships/hyperlink" Target="consultantplus://offline/ref=DA243636711A2231B8EAED0017EB2E5D89A46EF09FCA1F8BCAA87B60EAF2AE83FEDD4D98F935CA2959B3AFE195F29D67FD12B120AFn6N1Q" TargetMode = "External"/>
	<Relationship Id="rId30" Type="http://schemas.openxmlformats.org/officeDocument/2006/relationships/hyperlink" Target="consultantplus://offline/ref=DA243636711A2231B8EAED0017EB2E5D89A46EF09FCA1F8BCAA87B60EAF2AE83FEDD4D9AF930C3750DFCAEBDD0A68E67FC12B220B360ABE8n7N9Q" TargetMode = "External"/>
	<Relationship Id="rId31" Type="http://schemas.openxmlformats.org/officeDocument/2006/relationships/hyperlink" Target="consultantplus://offline/ref=DA243636711A2231B8EAED0017EB2E5D89A46EF09FCA1F8BCAA87B60EAF2AE83FEDD4D98F936CA2959B3AFE195F29D67FD12B120AFn6N1Q" TargetMode = "External"/>
	<Relationship Id="rId32" Type="http://schemas.openxmlformats.org/officeDocument/2006/relationships/hyperlink" Target="consultantplus://offline/ref=DA243636711A2231B8EAED0017EB2E5D89A46EF09FCA1F8BCAA87B60EAF2AE83FEDD4D98F937CA2959B3AFE195F29D67FD12B120AFn6N1Q" TargetMode = "External"/>
	<Relationship Id="rId33" Type="http://schemas.openxmlformats.org/officeDocument/2006/relationships/hyperlink" Target="consultantplus://offline/ref=DA243636711A2231B8EAED0017EB2E5D89A46EF09FCA1F8BCAA87B60EAF2AE83FEDD4D98F938CA2959B3AFE195F29D67FD12B120AFn6N1Q" TargetMode = "External"/>
	<Relationship Id="rId34" Type="http://schemas.openxmlformats.org/officeDocument/2006/relationships/hyperlink" Target="consultantplus://offline/ref=DA243636711A2231B8EAED0017EB2E5D89A46EF09FCA1F8BCAA87B60EAF2AE83FEDD4D9AF930C37A01FCAEBDD0A68E67FC12B220B360ABE8n7N9Q" TargetMode = "External"/>
	<Relationship Id="rId35" Type="http://schemas.openxmlformats.org/officeDocument/2006/relationships/hyperlink" Target="consultantplus://offline/ref=DA243636711A2231B8EAED0017EB2E5D89A46EF09FCA1F8BCAA87B60EAF2AE83FEDD4D9FFE34CA2959B3AFE195F29D67FD12B120AFn6N1Q" TargetMode = "External"/>
	<Relationship Id="rId36" Type="http://schemas.openxmlformats.org/officeDocument/2006/relationships/hyperlink" Target="consultantplus://offline/ref=DA243636711A2231B8EAED0017EB2E5D89A46EF09FCA1F8BCAA87B60EAF2AE83FEDD4D99FB31CA2959B3AFE195F29D67FD12B120AFn6N1Q" TargetMode = "External"/>
	<Relationship Id="rId37" Type="http://schemas.openxmlformats.org/officeDocument/2006/relationships/hyperlink" Target="consultantplus://offline/ref=DA243636711A2231B8EAED0017EB2E5D89A46EF09FCA1F8BCAA87B60EAF2AE83FEDD4D9AF930C27508FCAEBDD0A68E67FC12B220B360ABE8n7N9Q" TargetMode = "External"/>
	<Relationship Id="rId38" Type="http://schemas.openxmlformats.org/officeDocument/2006/relationships/hyperlink" Target="consultantplus://offline/ref=DA243636711A2231B8EAED0017EB2E5D89A46EF09FCA1F8BCAA87B60EAF2AE83FEDD4D9AF930C97501FCAEBDD0A68E67FC12B220B360ABE8n7N9Q" TargetMode = "External"/>
	<Relationship Id="rId39" Type="http://schemas.openxmlformats.org/officeDocument/2006/relationships/hyperlink" Target="consultantplus://offline/ref=DA243636711A2231B8EAED0017EB2E5D89A46EF09FCA1F8BCAA87B60EAF2AE83FEDD4D9AF930C87D01FCAEBDD0A68E67FC12B220B360ABE8n7N9Q" TargetMode = "External"/>
	<Relationship Id="rId40" Type="http://schemas.openxmlformats.org/officeDocument/2006/relationships/hyperlink" Target="consultantplus://offline/ref=DA243636711A2231B8EAED0017EB2E5D89A46EF09FCA1F8BCAA87B60EAF2AE83FEDD4D9AF931C07B0BFCAEBDD0A68E67FC12B220B360ABE8n7N9Q" TargetMode = "External"/>
	<Relationship Id="rId41" Type="http://schemas.openxmlformats.org/officeDocument/2006/relationships/hyperlink" Target="consultantplus://offline/ref=DA243636711A2231B8EAED0017EB2E5D89A46AFE90C51F8BCAA87B60EAF2AE83FEDD4D9AF930C17C0EFCAEBDD0A68E67FC12B220B360ABE8n7N9Q" TargetMode = "External"/>
	<Relationship Id="rId42" Type="http://schemas.openxmlformats.org/officeDocument/2006/relationships/hyperlink" Target="consultantplus://offline/ref=DA243636711A2231B8EAED0017EB2E5D89A06DF49AC91F8BCAA87B60EAF2AE83FEDD4D9AF930C17C0FFCAEBDD0A68E67FC12B220B360ABE8n7N9Q" TargetMode = "External"/>
	<Relationship Id="rId43" Type="http://schemas.openxmlformats.org/officeDocument/2006/relationships/hyperlink" Target="consultantplus://offline/ref=DA243636711A2231B8EAED0017EB2E5D89A066F49ACE1F8BCAA87B60EAF2AE83FEDD4D9AF930C17C0AFCAEBDD0A68E67FC12B220B360ABE8n7N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24.09.2022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dc:title>
  <dcterms:created xsi:type="dcterms:W3CDTF">2023-10-11T16:13:38Z</dcterms:created>
</cp:coreProperties>
</file>