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6C" w:rsidRPr="00B9066C" w:rsidRDefault="00B9066C" w:rsidP="00B9066C">
      <w:pPr>
        <w:jc w:val="center"/>
        <w:rPr>
          <w:b/>
          <w:szCs w:val="20"/>
        </w:rPr>
      </w:pPr>
      <w:r w:rsidRPr="00B9066C">
        <w:rPr>
          <w:b/>
          <w:szCs w:val="20"/>
        </w:rPr>
        <w:t>Информационный бюллетень</w:t>
      </w:r>
    </w:p>
    <w:p w:rsidR="00B9066C" w:rsidRPr="00B9066C" w:rsidRDefault="00B9066C" w:rsidP="00B9066C">
      <w:pPr>
        <w:jc w:val="center"/>
        <w:rPr>
          <w:szCs w:val="20"/>
        </w:rPr>
      </w:pPr>
      <w:r w:rsidRPr="00B9066C">
        <w:rPr>
          <w:b/>
          <w:szCs w:val="20"/>
        </w:rPr>
        <w:t>«Вестник Петровского сельского поселения»</w:t>
      </w:r>
    </w:p>
    <w:p w:rsidR="00B9066C" w:rsidRPr="00B9066C" w:rsidRDefault="00B9066C" w:rsidP="00B9066C">
      <w:pPr>
        <w:ind w:left="4678"/>
        <w:jc w:val="center"/>
        <w:rPr>
          <w:b/>
          <w:szCs w:val="20"/>
        </w:rPr>
      </w:pPr>
    </w:p>
    <w:p w:rsidR="00B9066C" w:rsidRPr="00B9066C" w:rsidRDefault="00B9066C" w:rsidP="00B9066C">
      <w:pPr>
        <w:ind w:left="4678"/>
        <w:jc w:val="center"/>
        <w:rPr>
          <w:b/>
          <w:szCs w:val="20"/>
        </w:rPr>
      </w:pPr>
      <w:r w:rsidRPr="00B9066C">
        <w:rPr>
          <w:b/>
          <w:szCs w:val="20"/>
        </w:rPr>
        <w:t>Утвержден</w:t>
      </w:r>
    </w:p>
    <w:p w:rsidR="00B9066C" w:rsidRPr="00B9066C" w:rsidRDefault="00B9066C" w:rsidP="00B9066C">
      <w:pPr>
        <w:ind w:left="4678"/>
        <w:jc w:val="center"/>
        <w:rPr>
          <w:szCs w:val="20"/>
        </w:rPr>
      </w:pPr>
      <w:r w:rsidRPr="00B9066C">
        <w:rPr>
          <w:szCs w:val="20"/>
        </w:rPr>
        <w:t>Решением № 2 6 сессии 2 созыва</w:t>
      </w:r>
    </w:p>
    <w:p w:rsidR="00B9066C" w:rsidRPr="00B9066C" w:rsidRDefault="00B9066C" w:rsidP="00B9066C">
      <w:pPr>
        <w:ind w:left="4678"/>
        <w:jc w:val="center"/>
        <w:rPr>
          <w:szCs w:val="20"/>
        </w:rPr>
      </w:pPr>
      <w:r w:rsidRPr="00B9066C">
        <w:rPr>
          <w:szCs w:val="20"/>
        </w:rPr>
        <w:t>Совета Петровского сельского</w:t>
      </w:r>
    </w:p>
    <w:p w:rsidR="00B9066C" w:rsidRPr="00B9066C" w:rsidRDefault="00B9066C" w:rsidP="00B9066C">
      <w:pPr>
        <w:ind w:left="4678"/>
        <w:jc w:val="center"/>
        <w:rPr>
          <w:szCs w:val="20"/>
        </w:rPr>
      </w:pPr>
      <w:r w:rsidRPr="00B9066C">
        <w:rPr>
          <w:szCs w:val="20"/>
        </w:rPr>
        <w:t>поселения от 11.03.2010 г.</w:t>
      </w:r>
    </w:p>
    <w:p w:rsidR="00B9066C" w:rsidRPr="00B9066C" w:rsidRDefault="00B9066C" w:rsidP="00B9066C">
      <w:pPr>
        <w:jc w:val="center"/>
        <w:rPr>
          <w:b/>
          <w:szCs w:val="20"/>
        </w:rPr>
      </w:pPr>
    </w:p>
    <w:p w:rsidR="00B9066C" w:rsidRPr="00B9066C" w:rsidRDefault="00B9066C" w:rsidP="00B9066C">
      <w:pPr>
        <w:jc w:val="center"/>
        <w:rPr>
          <w:b/>
          <w:szCs w:val="20"/>
        </w:rPr>
      </w:pPr>
      <w:r w:rsidRPr="00B9066C">
        <w:rPr>
          <w:b/>
          <w:szCs w:val="20"/>
        </w:rPr>
        <w:t>ВЫПУСК № 35</w:t>
      </w:r>
    </w:p>
    <w:p w:rsidR="00B9066C" w:rsidRPr="00B9066C" w:rsidRDefault="00B9066C" w:rsidP="00B9066C">
      <w:pPr>
        <w:ind w:left="-1701"/>
        <w:jc w:val="right"/>
        <w:rPr>
          <w:b/>
          <w:szCs w:val="20"/>
        </w:rPr>
      </w:pPr>
    </w:p>
    <w:p w:rsidR="00B9066C" w:rsidRPr="00B9066C" w:rsidRDefault="00B9066C" w:rsidP="00B9066C">
      <w:pPr>
        <w:jc w:val="right"/>
        <w:rPr>
          <w:b/>
          <w:spacing w:val="-20"/>
          <w:szCs w:val="20"/>
        </w:rPr>
      </w:pPr>
      <w:r w:rsidRPr="00B9066C">
        <w:rPr>
          <w:szCs w:val="20"/>
        </w:rPr>
        <w:t>от 2</w:t>
      </w:r>
      <w:r w:rsidR="00ED4B47">
        <w:rPr>
          <w:szCs w:val="20"/>
        </w:rPr>
        <w:t>7</w:t>
      </w:r>
      <w:r w:rsidRPr="00B9066C">
        <w:rPr>
          <w:szCs w:val="20"/>
        </w:rPr>
        <w:t xml:space="preserve"> ноября 2024г.</w:t>
      </w:r>
    </w:p>
    <w:p w:rsidR="00B9066C" w:rsidRPr="00B9066C" w:rsidRDefault="00B9066C" w:rsidP="00B9066C">
      <w:pPr>
        <w:jc w:val="center"/>
        <w:rPr>
          <w:b/>
          <w:spacing w:val="-20"/>
          <w:sz w:val="20"/>
          <w:szCs w:val="20"/>
        </w:rPr>
      </w:pPr>
      <w:r w:rsidRPr="00B9066C">
        <w:rPr>
          <w:b/>
          <w:spacing w:val="-20"/>
          <w:sz w:val="20"/>
          <w:szCs w:val="20"/>
        </w:rPr>
        <w:object w:dxaOrig="1121" w:dyaOrig="1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8" o:title=""/>
          </v:shape>
          <o:OLEObject Type="Embed" ProgID="Word.Picture.8" ShapeID="_x0000_i1025" DrawAspect="Content" ObjectID="_1794053450" r:id="rId9"/>
        </w:object>
      </w:r>
    </w:p>
    <w:p w:rsidR="00B9066C" w:rsidRPr="00B9066C" w:rsidRDefault="00B9066C" w:rsidP="00B9066C">
      <w:pPr>
        <w:spacing w:line="240" w:lineRule="exact"/>
        <w:jc w:val="center"/>
        <w:rPr>
          <w:b/>
          <w:spacing w:val="-20"/>
          <w:sz w:val="20"/>
          <w:szCs w:val="20"/>
        </w:rPr>
      </w:pPr>
      <w:r w:rsidRPr="00B9066C">
        <w:rPr>
          <w:b/>
          <w:spacing w:val="-20"/>
          <w:sz w:val="20"/>
          <w:szCs w:val="20"/>
        </w:rPr>
        <w:t>РЕСПУБЛИКА КАРЕЛИЯ</w:t>
      </w:r>
    </w:p>
    <w:p w:rsidR="00B9066C" w:rsidRPr="00B9066C" w:rsidRDefault="00B9066C" w:rsidP="00B9066C">
      <w:pPr>
        <w:spacing w:line="240" w:lineRule="exact"/>
        <w:jc w:val="center"/>
        <w:rPr>
          <w:b/>
          <w:spacing w:val="-20"/>
          <w:sz w:val="20"/>
          <w:szCs w:val="20"/>
        </w:rPr>
      </w:pPr>
      <w:r w:rsidRPr="00B9066C">
        <w:rPr>
          <w:b/>
          <w:spacing w:val="-20"/>
          <w:sz w:val="20"/>
          <w:szCs w:val="20"/>
        </w:rPr>
        <w:t>КОНДОПОЖСКИЙ МУНИЦИПАЛЬНЫЙ РАЙОН</w:t>
      </w:r>
    </w:p>
    <w:p w:rsidR="00B9066C" w:rsidRPr="00B9066C" w:rsidRDefault="00B9066C" w:rsidP="00B9066C">
      <w:pPr>
        <w:spacing w:line="240" w:lineRule="exact"/>
        <w:jc w:val="center"/>
        <w:rPr>
          <w:b/>
          <w:spacing w:val="-20"/>
          <w:sz w:val="20"/>
          <w:szCs w:val="20"/>
        </w:rPr>
      </w:pPr>
      <w:r w:rsidRPr="00B9066C">
        <w:rPr>
          <w:b/>
          <w:spacing w:val="-20"/>
          <w:sz w:val="20"/>
          <w:szCs w:val="20"/>
        </w:rPr>
        <w:t>СОВЕТ ПЕТРОВСКОГО СЕЛЬСКОГО ПОСЕЛЕНИЯ</w:t>
      </w:r>
    </w:p>
    <w:p w:rsidR="00B9066C" w:rsidRPr="00B9066C" w:rsidRDefault="00B9066C" w:rsidP="00B9066C">
      <w:pPr>
        <w:spacing w:line="240" w:lineRule="exact"/>
        <w:jc w:val="center"/>
        <w:rPr>
          <w:b/>
          <w:spacing w:val="-20"/>
          <w:sz w:val="20"/>
          <w:szCs w:val="20"/>
        </w:rPr>
      </w:pPr>
      <w:r w:rsidRPr="00B9066C">
        <w:rPr>
          <w:b/>
          <w:spacing w:val="-20"/>
          <w:sz w:val="20"/>
          <w:szCs w:val="20"/>
        </w:rPr>
        <w:t>19 сессия 2 созыва</w:t>
      </w:r>
    </w:p>
    <w:p w:rsidR="00B9066C" w:rsidRPr="00B9066C" w:rsidRDefault="00B9066C" w:rsidP="00B9066C">
      <w:pPr>
        <w:spacing w:line="240" w:lineRule="exact"/>
        <w:jc w:val="center"/>
        <w:rPr>
          <w:b/>
          <w:spacing w:val="-20"/>
          <w:sz w:val="20"/>
          <w:szCs w:val="20"/>
        </w:rPr>
      </w:pPr>
    </w:p>
    <w:p w:rsidR="00B9066C" w:rsidRPr="00B9066C" w:rsidRDefault="00B9066C" w:rsidP="00B9066C">
      <w:pPr>
        <w:spacing w:line="240" w:lineRule="exact"/>
        <w:jc w:val="center"/>
        <w:rPr>
          <w:b/>
          <w:spacing w:val="-20"/>
          <w:sz w:val="20"/>
          <w:szCs w:val="20"/>
        </w:rPr>
      </w:pPr>
      <w:r w:rsidRPr="00B9066C">
        <w:rPr>
          <w:b/>
          <w:spacing w:val="-20"/>
          <w:sz w:val="20"/>
          <w:szCs w:val="20"/>
        </w:rPr>
        <w:t>РЕШЕНИЕ</w:t>
      </w:r>
    </w:p>
    <w:p w:rsidR="00B9066C" w:rsidRPr="00B9066C" w:rsidRDefault="00B9066C" w:rsidP="00B9066C">
      <w:pPr>
        <w:spacing w:line="240" w:lineRule="exact"/>
        <w:jc w:val="center"/>
        <w:rPr>
          <w:b/>
          <w:spacing w:val="-20"/>
          <w:sz w:val="20"/>
          <w:szCs w:val="20"/>
        </w:rPr>
      </w:pPr>
    </w:p>
    <w:p w:rsidR="00B9066C" w:rsidRPr="00B9066C" w:rsidRDefault="00B9066C" w:rsidP="00B9066C">
      <w:pPr>
        <w:spacing w:line="240" w:lineRule="exact"/>
        <w:jc w:val="center"/>
        <w:rPr>
          <w:bCs/>
          <w:spacing w:val="-20"/>
          <w:sz w:val="20"/>
          <w:szCs w:val="20"/>
        </w:rPr>
      </w:pPr>
      <w:r w:rsidRPr="00B9066C">
        <w:rPr>
          <w:bCs/>
          <w:spacing w:val="-20"/>
          <w:sz w:val="20"/>
          <w:szCs w:val="20"/>
        </w:rPr>
        <w:t xml:space="preserve">от 26 ноября 2024 года </w:t>
      </w:r>
      <w:r w:rsidRPr="00B9066C">
        <w:rPr>
          <w:bCs/>
          <w:spacing w:val="-20"/>
          <w:sz w:val="20"/>
          <w:szCs w:val="20"/>
        </w:rPr>
        <w:tab/>
      </w:r>
      <w:r w:rsidRPr="00B9066C">
        <w:rPr>
          <w:bCs/>
          <w:spacing w:val="-20"/>
          <w:sz w:val="20"/>
          <w:szCs w:val="20"/>
        </w:rPr>
        <w:tab/>
      </w:r>
      <w:r w:rsidRPr="00B9066C">
        <w:rPr>
          <w:bCs/>
          <w:spacing w:val="-20"/>
          <w:sz w:val="20"/>
          <w:szCs w:val="20"/>
        </w:rPr>
        <w:tab/>
      </w:r>
      <w:r w:rsidRPr="00B9066C">
        <w:rPr>
          <w:bCs/>
          <w:spacing w:val="-20"/>
          <w:sz w:val="20"/>
          <w:szCs w:val="20"/>
        </w:rPr>
        <w:tab/>
      </w:r>
      <w:r w:rsidRPr="00B9066C">
        <w:rPr>
          <w:bCs/>
          <w:spacing w:val="-20"/>
          <w:sz w:val="20"/>
          <w:szCs w:val="20"/>
        </w:rPr>
        <w:tab/>
      </w:r>
      <w:r w:rsidRPr="00B9066C">
        <w:rPr>
          <w:bCs/>
          <w:spacing w:val="-20"/>
          <w:sz w:val="20"/>
          <w:szCs w:val="20"/>
        </w:rPr>
        <w:tab/>
        <w:t xml:space="preserve">                   № 1</w:t>
      </w:r>
    </w:p>
    <w:p w:rsidR="00B9066C" w:rsidRPr="00B9066C" w:rsidRDefault="00B9066C" w:rsidP="00B9066C">
      <w:pPr>
        <w:spacing w:line="240" w:lineRule="exact"/>
        <w:jc w:val="center"/>
        <w:rPr>
          <w:spacing w:val="-20"/>
          <w:sz w:val="20"/>
          <w:szCs w:val="20"/>
        </w:rPr>
      </w:pPr>
      <w:r w:rsidRPr="00B9066C">
        <w:rPr>
          <w:spacing w:val="-20"/>
          <w:sz w:val="20"/>
          <w:szCs w:val="20"/>
        </w:rPr>
        <w:t>с. Спасская Губа</w:t>
      </w:r>
    </w:p>
    <w:p w:rsidR="00B9066C" w:rsidRPr="00B9066C" w:rsidRDefault="00B9066C" w:rsidP="00B9066C">
      <w:pPr>
        <w:spacing w:line="240" w:lineRule="exact"/>
        <w:jc w:val="center"/>
        <w:rPr>
          <w:spacing w:val="-20"/>
          <w:sz w:val="20"/>
          <w:szCs w:val="20"/>
        </w:rPr>
      </w:pPr>
    </w:p>
    <w:p w:rsidR="00B9066C" w:rsidRPr="00B9066C" w:rsidRDefault="00B9066C" w:rsidP="00B9066C">
      <w:pPr>
        <w:spacing w:line="240" w:lineRule="exact"/>
        <w:jc w:val="center"/>
        <w:rPr>
          <w:b/>
          <w:spacing w:val="-20"/>
          <w:sz w:val="20"/>
          <w:szCs w:val="20"/>
        </w:rPr>
      </w:pPr>
      <w:r w:rsidRPr="00B9066C">
        <w:rPr>
          <w:b/>
          <w:spacing w:val="-20"/>
          <w:sz w:val="20"/>
          <w:szCs w:val="20"/>
        </w:rPr>
        <w:t>О внесении изменений в Решение Совета Петровского сельского</w:t>
      </w:r>
    </w:p>
    <w:p w:rsidR="00B9066C" w:rsidRPr="00B9066C" w:rsidRDefault="00B9066C" w:rsidP="00B9066C">
      <w:pPr>
        <w:spacing w:line="240" w:lineRule="exact"/>
        <w:jc w:val="center"/>
        <w:rPr>
          <w:b/>
          <w:spacing w:val="-20"/>
          <w:sz w:val="20"/>
          <w:szCs w:val="20"/>
        </w:rPr>
      </w:pPr>
      <w:r w:rsidRPr="00B9066C">
        <w:rPr>
          <w:b/>
          <w:spacing w:val="-20"/>
          <w:sz w:val="20"/>
          <w:szCs w:val="20"/>
        </w:rPr>
        <w:t>поселения от 22 декабря 2023 года № 1</w:t>
      </w:r>
    </w:p>
    <w:p w:rsidR="00B9066C" w:rsidRPr="00B9066C" w:rsidRDefault="00B9066C" w:rsidP="00B9066C">
      <w:pPr>
        <w:spacing w:line="240" w:lineRule="exact"/>
        <w:jc w:val="center"/>
        <w:rPr>
          <w:b/>
          <w:spacing w:val="-20"/>
          <w:sz w:val="20"/>
          <w:szCs w:val="20"/>
        </w:rPr>
      </w:pPr>
      <w:r w:rsidRPr="00B9066C">
        <w:rPr>
          <w:b/>
          <w:spacing w:val="-20"/>
          <w:sz w:val="20"/>
          <w:szCs w:val="20"/>
        </w:rPr>
        <w:t>«О бюджете Петровского сельского поселения на 2024 год и на плановый период 2025 и 2026 годов»</w:t>
      </w:r>
    </w:p>
    <w:p w:rsidR="00B9066C" w:rsidRPr="00B9066C" w:rsidRDefault="00B9066C" w:rsidP="00B9066C">
      <w:pPr>
        <w:spacing w:line="240" w:lineRule="exact"/>
        <w:rPr>
          <w:b/>
          <w:bCs/>
          <w:spacing w:val="-20"/>
          <w:sz w:val="20"/>
          <w:szCs w:val="20"/>
        </w:rPr>
      </w:pPr>
    </w:p>
    <w:p w:rsidR="00B9066C" w:rsidRPr="00B9066C" w:rsidRDefault="00B9066C" w:rsidP="00B9066C">
      <w:pPr>
        <w:spacing w:line="240" w:lineRule="exact"/>
        <w:rPr>
          <w:b/>
          <w:bCs/>
          <w:spacing w:val="-20"/>
          <w:sz w:val="20"/>
          <w:szCs w:val="20"/>
        </w:rPr>
      </w:pPr>
      <w:r w:rsidRPr="00B9066C">
        <w:rPr>
          <w:b/>
          <w:bCs/>
          <w:spacing w:val="-20"/>
          <w:sz w:val="20"/>
          <w:szCs w:val="20"/>
        </w:rPr>
        <w:t>Статья 1.</w:t>
      </w:r>
    </w:p>
    <w:p w:rsidR="00B9066C" w:rsidRPr="00B9066C" w:rsidRDefault="00B9066C" w:rsidP="00B9066C">
      <w:pPr>
        <w:spacing w:line="240" w:lineRule="exact"/>
        <w:rPr>
          <w:spacing w:val="-20"/>
          <w:sz w:val="20"/>
          <w:szCs w:val="20"/>
        </w:rPr>
      </w:pPr>
      <w:r w:rsidRPr="00B9066C">
        <w:rPr>
          <w:spacing w:val="-20"/>
          <w:sz w:val="20"/>
          <w:szCs w:val="20"/>
        </w:rPr>
        <w:t>Внести в Решение Совета Петровского сельского поселения от 22 декабря 2023 года № 1 «О бюджете Петровского сельского поселения на 2024 и на плановый период 2025 и 2026 годов» (далее – Решение) следующие изменения:</w:t>
      </w:r>
    </w:p>
    <w:p w:rsidR="00B9066C" w:rsidRPr="00B9066C" w:rsidRDefault="00B9066C" w:rsidP="00B9066C">
      <w:pPr>
        <w:numPr>
          <w:ilvl w:val="0"/>
          <w:numId w:val="4"/>
        </w:numPr>
        <w:spacing w:line="240" w:lineRule="exact"/>
        <w:rPr>
          <w:spacing w:val="-20"/>
          <w:sz w:val="20"/>
          <w:szCs w:val="20"/>
        </w:rPr>
      </w:pPr>
      <w:r w:rsidRPr="00B9066C">
        <w:rPr>
          <w:spacing w:val="-20"/>
          <w:sz w:val="20"/>
          <w:szCs w:val="20"/>
        </w:rPr>
        <w:t>Часть 1 статьи 1 изложить в следующей редакции:</w:t>
      </w:r>
    </w:p>
    <w:p w:rsidR="00B9066C" w:rsidRPr="00B9066C" w:rsidRDefault="00B9066C" w:rsidP="00B9066C">
      <w:pPr>
        <w:spacing w:line="240" w:lineRule="exact"/>
        <w:rPr>
          <w:spacing w:val="-20"/>
          <w:sz w:val="20"/>
          <w:szCs w:val="20"/>
        </w:rPr>
      </w:pPr>
      <w:r w:rsidRPr="00B9066C">
        <w:rPr>
          <w:spacing w:val="-20"/>
          <w:sz w:val="20"/>
          <w:szCs w:val="20"/>
        </w:rPr>
        <w:t>«1.</w:t>
      </w:r>
      <w:r w:rsidRPr="00B9066C">
        <w:rPr>
          <w:spacing w:val="-20"/>
          <w:sz w:val="20"/>
          <w:szCs w:val="20"/>
        </w:rPr>
        <w:tab/>
        <w:t>Утвердить основные характеристики бюджета Петровского сельского поселения на 2024 год:</w:t>
      </w:r>
    </w:p>
    <w:p w:rsidR="00B9066C" w:rsidRPr="00B9066C" w:rsidRDefault="00B9066C" w:rsidP="00B9066C">
      <w:pPr>
        <w:spacing w:line="240" w:lineRule="exact"/>
        <w:rPr>
          <w:spacing w:val="-20"/>
          <w:sz w:val="20"/>
          <w:szCs w:val="20"/>
        </w:rPr>
      </w:pPr>
      <w:r w:rsidRPr="00B9066C">
        <w:rPr>
          <w:spacing w:val="-20"/>
          <w:sz w:val="20"/>
          <w:szCs w:val="20"/>
        </w:rPr>
        <w:t>1)</w:t>
      </w:r>
      <w:r w:rsidRPr="00B9066C">
        <w:rPr>
          <w:spacing w:val="-20"/>
          <w:sz w:val="20"/>
          <w:szCs w:val="20"/>
        </w:rPr>
        <w:tab/>
        <w:t>прогнозируемый общий объем доходов бюджета Петровского сельского поселения в сумме 7 903 101,67 рубль, в том числе объем безвозмездных поступлений в сумме 5 357 781,01 рубль, из них объем межбюджетных трансфертов, получаемых из других бюджетов в сумме 5 352 781,01 рубль;</w:t>
      </w:r>
    </w:p>
    <w:p w:rsidR="00B9066C" w:rsidRPr="00B9066C" w:rsidRDefault="00B9066C" w:rsidP="00B9066C">
      <w:pPr>
        <w:spacing w:line="240" w:lineRule="exact"/>
        <w:rPr>
          <w:spacing w:val="-20"/>
          <w:sz w:val="20"/>
          <w:szCs w:val="20"/>
        </w:rPr>
      </w:pPr>
      <w:r w:rsidRPr="00B9066C">
        <w:rPr>
          <w:spacing w:val="-20"/>
          <w:sz w:val="20"/>
          <w:szCs w:val="20"/>
        </w:rPr>
        <w:t>2)</w:t>
      </w:r>
      <w:r w:rsidRPr="00B9066C">
        <w:rPr>
          <w:spacing w:val="-20"/>
          <w:sz w:val="20"/>
          <w:szCs w:val="20"/>
        </w:rPr>
        <w:tab/>
        <w:t>общий объем расходов бюджета Петровского сельского поселения в сумме 8 271 206,35 рублей;</w:t>
      </w:r>
    </w:p>
    <w:p w:rsidR="00B9066C" w:rsidRPr="00B9066C" w:rsidRDefault="00B9066C" w:rsidP="00B9066C">
      <w:pPr>
        <w:spacing w:line="240" w:lineRule="exact"/>
        <w:rPr>
          <w:spacing w:val="-20"/>
          <w:sz w:val="20"/>
          <w:szCs w:val="20"/>
        </w:rPr>
      </w:pPr>
      <w:r w:rsidRPr="00B9066C">
        <w:rPr>
          <w:spacing w:val="-20"/>
          <w:sz w:val="20"/>
          <w:szCs w:val="20"/>
        </w:rPr>
        <w:t>3) дефицит бюджета Петровского сельского поселения в сумме 368 104,68 рубля.».</w:t>
      </w:r>
    </w:p>
    <w:p w:rsidR="00B9066C" w:rsidRPr="00B9066C" w:rsidRDefault="00B9066C" w:rsidP="00B9066C">
      <w:pPr>
        <w:spacing w:line="240" w:lineRule="exact"/>
        <w:rPr>
          <w:spacing w:val="-20"/>
          <w:sz w:val="20"/>
          <w:szCs w:val="20"/>
        </w:rPr>
      </w:pPr>
      <w:r w:rsidRPr="00B9066C">
        <w:rPr>
          <w:spacing w:val="-20"/>
          <w:sz w:val="20"/>
          <w:szCs w:val="20"/>
        </w:rPr>
        <w:t>2. Приложения №№ 3,5,7,11 к Решению Совета Петровского сельского поселения от 22 декабря 2023 года № 1 «О бюджете Петровского сельского поселения на 2024 и на плановый период 2025 и 2026 годов» изложить в редакции приложений №№ 3,5,7,11 к настоящему Решению соответственно.</w:t>
      </w:r>
    </w:p>
    <w:p w:rsidR="00B9066C" w:rsidRPr="00B9066C" w:rsidRDefault="00B9066C" w:rsidP="00B9066C">
      <w:pPr>
        <w:spacing w:line="240" w:lineRule="exact"/>
        <w:rPr>
          <w:spacing w:val="-20"/>
          <w:sz w:val="20"/>
          <w:szCs w:val="20"/>
        </w:rPr>
      </w:pPr>
    </w:p>
    <w:p w:rsidR="00B9066C" w:rsidRPr="00B9066C" w:rsidRDefault="00B9066C" w:rsidP="00B9066C">
      <w:pPr>
        <w:spacing w:line="240" w:lineRule="exact"/>
        <w:rPr>
          <w:b/>
          <w:bCs/>
          <w:spacing w:val="-20"/>
          <w:sz w:val="20"/>
          <w:szCs w:val="20"/>
        </w:rPr>
      </w:pPr>
      <w:r w:rsidRPr="00B9066C">
        <w:rPr>
          <w:b/>
          <w:bCs/>
          <w:spacing w:val="-20"/>
          <w:sz w:val="20"/>
          <w:szCs w:val="20"/>
        </w:rPr>
        <w:t>Статья 2.</w:t>
      </w:r>
    </w:p>
    <w:p w:rsidR="00B9066C" w:rsidRPr="00B9066C" w:rsidRDefault="00B9066C" w:rsidP="00B9066C">
      <w:pPr>
        <w:spacing w:line="240" w:lineRule="exact"/>
        <w:rPr>
          <w:spacing w:val="-20"/>
          <w:sz w:val="20"/>
          <w:szCs w:val="20"/>
        </w:rPr>
      </w:pPr>
      <w:r w:rsidRPr="00B9066C">
        <w:rPr>
          <w:spacing w:val="-20"/>
          <w:sz w:val="20"/>
          <w:szCs w:val="20"/>
        </w:rPr>
        <w:t>Настоящее решение вступает в силу со дня его официального опубликования.</w:t>
      </w:r>
    </w:p>
    <w:p w:rsidR="00B9066C" w:rsidRPr="00B9066C" w:rsidRDefault="00B9066C" w:rsidP="00B9066C">
      <w:pPr>
        <w:spacing w:line="240" w:lineRule="exact"/>
        <w:rPr>
          <w:b/>
          <w:spacing w:val="-20"/>
          <w:sz w:val="20"/>
          <w:szCs w:val="20"/>
        </w:rPr>
      </w:pPr>
    </w:p>
    <w:p w:rsidR="00B9066C" w:rsidRPr="00B9066C" w:rsidRDefault="00B9066C" w:rsidP="00B9066C">
      <w:pPr>
        <w:spacing w:line="240" w:lineRule="exact"/>
        <w:rPr>
          <w:b/>
          <w:spacing w:val="-20"/>
          <w:sz w:val="20"/>
          <w:szCs w:val="20"/>
        </w:rPr>
      </w:pPr>
    </w:p>
    <w:p w:rsidR="00B9066C" w:rsidRPr="00B9066C" w:rsidRDefault="00B9066C" w:rsidP="00B9066C">
      <w:pPr>
        <w:spacing w:line="240" w:lineRule="exact"/>
        <w:rPr>
          <w:spacing w:val="-20"/>
          <w:sz w:val="20"/>
          <w:szCs w:val="20"/>
        </w:rPr>
      </w:pPr>
    </w:p>
    <w:p w:rsidR="00B9066C" w:rsidRPr="00B9066C" w:rsidRDefault="00B9066C" w:rsidP="00B9066C">
      <w:pPr>
        <w:spacing w:line="240" w:lineRule="exact"/>
        <w:rPr>
          <w:spacing w:val="-20"/>
          <w:sz w:val="20"/>
          <w:szCs w:val="20"/>
        </w:rPr>
      </w:pPr>
      <w:r w:rsidRPr="00B9066C">
        <w:rPr>
          <w:spacing w:val="-20"/>
          <w:sz w:val="20"/>
          <w:szCs w:val="20"/>
        </w:rPr>
        <w:t>Председатель Совета Петровского сельского поселения</w:t>
      </w:r>
      <w:r w:rsidRPr="00B9066C">
        <w:rPr>
          <w:spacing w:val="-20"/>
          <w:sz w:val="20"/>
          <w:szCs w:val="20"/>
        </w:rPr>
        <w:tab/>
        <w:t xml:space="preserve">                      О.Ф. Вершинина</w:t>
      </w:r>
    </w:p>
    <w:p w:rsidR="00B9066C" w:rsidRPr="00B9066C" w:rsidRDefault="00B9066C" w:rsidP="00B9066C">
      <w:pPr>
        <w:spacing w:line="240" w:lineRule="exact"/>
        <w:rPr>
          <w:spacing w:val="-20"/>
          <w:sz w:val="20"/>
          <w:szCs w:val="20"/>
        </w:rPr>
      </w:pPr>
    </w:p>
    <w:p w:rsidR="00B9066C" w:rsidRPr="00B9066C" w:rsidRDefault="00B9066C" w:rsidP="00B9066C">
      <w:pPr>
        <w:spacing w:line="240" w:lineRule="exact"/>
        <w:rPr>
          <w:spacing w:val="-20"/>
          <w:sz w:val="20"/>
          <w:szCs w:val="20"/>
        </w:rPr>
      </w:pPr>
    </w:p>
    <w:p w:rsidR="00B9066C" w:rsidRPr="00B9066C" w:rsidRDefault="00B9066C" w:rsidP="00B9066C">
      <w:pPr>
        <w:spacing w:line="240" w:lineRule="exact"/>
        <w:rPr>
          <w:spacing w:val="-20"/>
          <w:sz w:val="20"/>
          <w:szCs w:val="20"/>
        </w:rPr>
        <w:sectPr w:rsidR="00B9066C" w:rsidRPr="00B9066C" w:rsidSect="00F866D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851" w:bottom="1134" w:left="1134" w:header="567" w:footer="720" w:gutter="0"/>
          <w:pgNumType w:start="1"/>
          <w:cols w:space="720"/>
        </w:sectPr>
      </w:pPr>
      <w:r w:rsidRPr="00B9066C">
        <w:rPr>
          <w:spacing w:val="-20"/>
          <w:sz w:val="20"/>
          <w:szCs w:val="20"/>
        </w:rPr>
        <w:t xml:space="preserve">Глава Петровского сельского поселения </w:t>
      </w:r>
      <w:r w:rsidRPr="00B9066C">
        <w:rPr>
          <w:spacing w:val="-20"/>
          <w:sz w:val="20"/>
          <w:szCs w:val="20"/>
        </w:rPr>
        <w:tab/>
        <w:t xml:space="preserve">                       Л.Н. Дорофеева</w:t>
      </w:r>
    </w:p>
    <w:tbl>
      <w:tblPr>
        <w:tblW w:w="98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"/>
        <w:gridCol w:w="15"/>
        <w:gridCol w:w="3330"/>
        <w:gridCol w:w="795"/>
        <w:gridCol w:w="390"/>
        <w:gridCol w:w="945"/>
        <w:gridCol w:w="262"/>
        <w:gridCol w:w="165"/>
        <w:gridCol w:w="360"/>
        <w:gridCol w:w="525"/>
        <w:gridCol w:w="60"/>
        <w:gridCol w:w="945"/>
        <w:gridCol w:w="258"/>
        <w:gridCol w:w="495"/>
        <w:gridCol w:w="214"/>
        <w:gridCol w:w="992"/>
      </w:tblGrid>
      <w:tr w:rsidR="00B9066C" w:rsidRPr="00B9066C" w:rsidTr="00B9066C">
        <w:trPr>
          <w:cantSplit/>
          <w:trHeight w:val="135"/>
        </w:trPr>
        <w:tc>
          <w:tcPr>
            <w:tcW w:w="90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</w:tr>
      <w:tr w:rsidR="00B9066C" w:rsidRPr="00B9066C" w:rsidTr="00B9066C">
        <w:trPr>
          <w:cantSplit/>
        </w:trPr>
        <w:tc>
          <w:tcPr>
            <w:tcW w:w="90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736" w:type="dxa"/>
            <w:gridSpan w:val="14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bookmarkStart w:id="0" w:name="_GoBack"/>
            <w:r w:rsidRPr="00B9066C">
              <w:rPr>
                <w:spacing w:val="-20"/>
                <w:sz w:val="20"/>
                <w:szCs w:val="20"/>
              </w:rPr>
              <w:t>Приложение № 3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к Решению Совета Петровского сельского поселения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«О бюджете Петровского сельского поселения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на 2024 год и  на плановый период 2025 и 2026 годов»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(в редакции Решения Совета Петровского сельского поселения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от 26 ноября 2024 г.  № 1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«О внесении изменений в Решение Совета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Петровского сельского поселения от 22.12.2023 года № 1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«О бюджете Петровского сельского поселения на 2024 год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и на плановый период 2025 и 2026 годов»)</w:t>
            </w:r>
            <w:bookmarkEnd w:id="0"/>
          </w:p>
        </w:tc>
      </w:tr>
      <w:tr w:rsidR="00B9066C" w:rsidRPr="00B9066C" w:rsidTr="00B9066C">
        <w:trPr>
          <w:cantSplit/>
        </w:trPr>
        <w:tc>
          <w:tcPr>
            <w:tcW w:w="90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</w:tr>
      <w:tr w:rsidR="00B9066C" w:rsidRPr="00B9066C" w:rsidTr="00B9066C">
        <w:trPr>
          <w:cantSplit/>
        </w:trPr>
        <w:tc>
          <w:tcPr>
            <w:tcW w:w="90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736" w:type="dxa"/>
            <w:gridSpan w:val="14"/>
            <w:vMerge w:val="restart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 xml:space="preserve"> Распределение бюджетных ассигнований на 2024 год по разделам, подразделам,</w:t>
            </w:r>
            <w:r w:rsidRPr="00B9066C">
              <w:rPr>
                <w:b/>
                <w:spacing w:val="-20"/>
                <w:sz w:val="20"/>
                <w:szCs w:val="20"/>
              </w:rPr>
              <w:br/>
              <w:t>целевым статьям, группам и подгруппам видов расходов классификации расходов бюджетов</w:t>
            </w:r>
            <w:r w:rsidRPr="00B9066C">
              <w:rPr>
                <w:b/>
                <w:spacing w:val="-20"/>
                <w:sz w:val="20"/>
                <w:szCs w:val="20"/>
              </w:rPr>
              <w:br/>
              <w:t>бюджета Петровского сельского поселения</w:t>
            </w:r>
          </w:p>
        </w:tc>
      </w:tr>
      <w:tr w:rsidR="00B9066C" w:rsidRPr="00B9066C" w:rsidTr="00B9066C">
        <w:trPr>
          <w:cantSplit/>
        </w:trPr>
        <w:tc>
          <w:tcPr>
            <w:tcW w:w="90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736" w:type="dxa"/>
            <w:gridSpan w:val="14"/>
            <w:vMerge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</w:tr>
      <w:tr w:rsidR="00B9066C" w:rsidRPr="00B9066C" w:rsidTr="00B9066C">
        <w:trPr>
          <w:cantSplit/>
        </w:trPr>
        <w:tc>
          <w:tcPr>
            <w:tcW w:w="90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</w:tr>
      <w:tr w:rsidR="00B9066C" w:rsidRPr="00B9066C" w:rsidTr="00B9066C">
        <w:trPr>
          <w:cantSplit/>
        </w:trPr>
        <w:tc>
          <w:tcPr>
            <w:tcW w:w="90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</w:tr>
      <w:tr w:rsidR="00B9066C" w:rsidRPr="00B9066C" w:rsidTr="00B9066C">
        <w:trPr>
          <w:cantSplit/>
          <w:tblHeader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Наименование</w:t>
            </w:r>
          </w:p>
        </w:tc>
        <w:tc>
          <w:tcPr>
            <w:tcW w:w="30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Бюджетные ассигнования сумма на год (руб)</w:t>
            </w:r>
          </w:p>
        </w:tc>
      </w:tr>
      <w:tr w:rsidR="00B9066C" w:rsidRPr="00B9066C" w:rsidTr="00B9066C">
        <w:trPr>
          <w:cantSplit/>
          <w:trHeight w:val="1424"/>
          <w:tblHeader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Раздела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Подраздела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Целевой статьи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Вида расходов</w:t>
            </w:r>
            <w:r w:rsidRPr="00B9066C">
              <w:rPr>
                <w:b/>
                <w:spacing w:val="-20"/>
                <w:sz w:val="20"/>
                <w:szCs w:val="20"/>
              </w:rPr>
              <w:br/>
              <w:t>(группа,</w:t>
            </w:r>
            <w:r w:rsidRPr="00B9066C">
              <w:rPr>
                <w:b/>
                <w:spacing w:val="-20"/>
                <w:sz w:val="20"/>
                <w:szCs w:val="20"/>
              </w:rPr>
              <w:br/>
              <w:t>подгруппа)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</w:tr>
      <w:tr w:rsidR="00B9066C" w:rsidRPr="00B9066C" w:rsidTr="00B9066C">
        <w:trPr>
          <w:cantSplit/>
          <w:tblHeader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6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4 236 434,94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1 084 845,62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1 084 845,62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Глава Администрации Петровского сельского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8800110010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911 378,33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8800110010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911 378,33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8800110010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911 378,33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Поощрение муниципальных управленческих команд на территории Петровского сельского поселения за достижение Республикой Карелии значений (уровней) показателей для оценки эффективности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8800155490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26 040,00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8800155490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26 040,00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8800155490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26 040,00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Софинансирование мероприятий, направленных на поддержку мер по обеспечению сбалансированности бюджета Петровского сельского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8801564020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147 427,29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8801564020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147 427,29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8801564020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147 427,29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2 341 496,53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2 341 496,53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Администрация Петровского сельского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8800110020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519 706,92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8800110020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430 177,92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8800110020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430 177,92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8800110020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89 529,00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8800110020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89 529,00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Осуществление полномочий по решению вопросов местного значения в части составления проекта бюджета, исполнения бюджета и составления отчета об исполнении бюджета Петровского сельского поселения за счет межбюджетных трансфертов, предоставляемых из бюджета поселения в бюджет Кондопожского муниципального района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8800124010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79 000,00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8800124010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79 000,00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8800124010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79 000,00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Осуществление полномочий по осуществлению внутреннего муниципального контроля Петровского сельского поселения за счет межбюджетных трансфертов, предоставляемых из бюджета поселения в бюджет Кондопожского муниципального района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8800124030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11 297,00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8800124030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11 297,00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8800124030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11 297,00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Осуществление государственных полномочий 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на территории Петровского сельского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8800142140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2 000,00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8800142140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2 000,00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8800142140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2 000,00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Поощрение муниципальных управленческих команд на территории Петровского сельского поселения за достижение Республикой Карелии значений (уровней) показателей для оценки эффективности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8800155490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46 122,35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8800155490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46 122,35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8800155490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46 122,35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Осуществление полномочий по обеспечению проживающих в поселении и нуждающихся в жилых помещениях малоимущих граждан жилыми помещениями в части ведения учета граждан, нуждающихся в жилых помещениях; в части осуществления взаимодействия с территориальными органами Миграционных пунктов Министерства внутренних дел Российской Федерации по месту пребывания и по месту жительства в пределах Российской Федерации на территории Петровского сельского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8800164010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11 464,00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8800164010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11 464,00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8800164010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11 464,00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Софинансирование мероприятий, направленных на поддержку мер по обеспечению сбалансированности бюджета Петровского сельского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8801564020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1 671 906,26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8801564020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1 671 906,26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8801564020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1 671 906,26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06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35 550,00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06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35 550,00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Осуществление полномочий по осуществлению внешнего муниципального контроля Петровского сельского поселения за счет межбюджетных трансфертов, предоставляемых из бюджета поселения в бюджет Кондопожского муниципального района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06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8800124020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35 550,00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06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8800124020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35 550,00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06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8800124020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35 550,00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Обеспечение проведения выборов и референдумов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07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276 568,25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07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276 568,25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Мероприятия, направленные на выполнение функций, связанных с проведением выборов и референдумов на территории Петровского сельского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07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8800170130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276 568,25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07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8800170130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276 568,25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Специальные расходы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07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8800170130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276 568,25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Резервные фонды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5 100,00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5 100,00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Резервный фонд Администрации Петровского сельского поселения на финансовое обеспечение расходов,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8800170300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5 100,00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8800170300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5 100,00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Резервные средства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8800170300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5 100,00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492 874,54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492 874,54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Мероприятия, направленные на выполнение функций, связанных с реализацией других общегосударственных вопросов на территории Петровского сельского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8800170110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39 508,00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23 568,00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23 568,00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15 940,00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14 940,00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1 000,00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Мероприятия, направленные на выполнение функций, связанных с реализацией других общегосударственных вопросов, выполняемых учреждениями культуры в соответствии с уставной деятельностью на территории Петровского сельского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8800170120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453 366,54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453 366,54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453 366,54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НАЦИОНАЛЬНАЯ ОБОРОНА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199 700,00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Мобилизационная и вневойсковая подготовка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199 700,00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199 700,00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Осуществление переданных полномочий по первичному воинскому учету на территориях, где отсутствуют военные комиссариаты на территории Петровского сельского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8800251180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199 700,00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8800251180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198 420,43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8800251180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198 420,43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8800251180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1 279,57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8800251180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1 279,57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93 714,05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93 714,05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93 714,05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 по обеспечению первичных мер пожарной безопасности в границах Петровского сельского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8800370310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93 714,05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8800370310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93 714,05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14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8800370310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93 714,05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851 168,07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09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851 168,07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09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851 168,07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Мероприятия,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09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8800470410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851 168,07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09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8800470410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770 129,88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09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8800470410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770 129,88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09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8800470410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81 038,19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09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8800470410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79 013,19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09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8800470410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2 025,00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351 418,74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Благоустройство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351 418,74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351 418,74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Мероприятия, направленные на уличное освещение на территории Петровского сельского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8800570510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343 100,00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8800570510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343 100,00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8800570510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343 100,00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Мероприятия, направленные на благоустройство территорий  Петровского сельского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8800570520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8 318,74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8800570520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6 268,74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8800570520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6 268,74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8800570520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2 050,00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8800570520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2 050,00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2 396 677,83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Культура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2 396 677,83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2 396 677,83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Софинансирование мероприятий, связанных с частичной компенсацией расходов на повышение оплаты труда работников учреждений культуры на территории Петровского сельского поселения, определенных указами Президента Российской Федерации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8800843250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358 054,66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8800843250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358 054,66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казенных учреждений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8800843250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358 054,66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 по обеспечению жителей Петровского сельского поселения услугами организаций культуры и созданию условий для организации досуга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8800870810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1 949 109,49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8800870810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1 466 159,20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казенных учреждений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8800870810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1 466 159,20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8800870810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452 509,29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8800870810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452 509,29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8800870810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30 441,00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8800870810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30 441,00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Мероприятия,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88008S3250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89 513,68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88008S3250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89 513,68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казенных учреждений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88008S3250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89 513,68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СОЦИАЛЬНАЯ ПОЛИТИКА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142 092,72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142 092,72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142 092,72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Доплата к страховой пенсии по старости (инвалидности) муниципальным служащим на территории Петровского сельского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8801080010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142 092,72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Социальное обеспечение и иные выплаты населению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8801080010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142 092,72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8801080010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142 092,72</w:t>
            </w:r>
          </w:p>
        </w:tc>
      </w:tr>
      <w:tr w:rsidR="00B9066C" w:rsidRPr="00B9066C" w:rsidTr="00B9066C"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73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ИТОГО: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Х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Х</w:t>
            </w:r>
          </w:p>
        </w:tc>
        <w:tc>
          <w:tcPr>
            <w:tcW w:w="12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8 271 206,35</w:t>
            </w:r>
          </w:p>
        </w:tc>
      </w:tr>
    </w:tbl>
    <w:p w:rsidR="00B9066C" w:rsidRPr="00B9066C" w:rsidRDefault="00B9066C" w:rsidP="00B9066C">
      <w:pPr>
        <w:spacing w:line="240" w:lineRule="exact"/>
        <w:rPr>
          <w:spacing w:val="-20"/>
          <w:sz w:val="20"/>
          <w:szCs w:val="20"/>
        </w:rPr>
      </w:pPr>
    </w:p>
    <w:p w:rsidR="00B9066C" w:rsidRPr="00B9066C" w:rsidRDefault="00B9066C" w:rsidP="00B9066C">
      <w:pPr>
        <w:spacing w:line="240" w:lineRule="exact"/>
        <w:rPr>
          <w:spacing w:val="-20"/>
          <w:sz w:val="20"/>
          <w:szCs w:val="20"/>
        </w:rPr>
      </w:pPr>
    </w:p>
    <w:tbl>
      <w:tblPr>
        <w:tblW w:w="100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"/>
        <w:gridCol w:w="14"/>
        <w:gridCol w:w="3328"/>
        <w:gridCol w:w="795"/>
        <w:gridCol w:w="390"/>
        <w:gridCol w:w="495"/>
        <w:gridCol w:w="20"/>
        <w:gridCol w:w="300"/>
        <w:gridCol w:w="254"/>
        <w:gridCol w:w="735"/>
        <w:gridCol w:w="150"/>
        <w:gridCol w:w="225"/>
        <w:gridCol w:w="75"/>
        <w:gridCol w:w="435"/>
        <w:gridCol w:w="435"/>
        <w:gridCol w:w="549"/>
        <w:gridCol w:w="735"/>
        <w:gridCol w:w="210"/>
        <w:gridCol w:w="785"/>
        <w:gridCol w:w="15"/>
      </w:tblGrid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9931" w:type="dxa"/>
            <w:gridSpan w:val="18"/>
            <w:vMerge w:val="restart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Приложение №  5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к Решению Совета Петровского сельского поселения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«О бюджете Петровского сельского поселения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на 2024 год и  на плановый период 2025 и 2026 годов»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(в редакции Решения Совета Петровского сельского поселения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от 26 ноября  2024 г. № 1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«О внесении изменений в Решение Совета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Петровского сельского поселения от 22.12.2023 года № 1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«О бюджете Петровского сельского поселения на 2024 год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b/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и на плановый период 2025 и 2026 годов»)</w:t>
            </w:r>
          </w:p>
          <w:p w:rsidR="00B9066C" w:rsidRPr="00B9066C" w:rsidRDefault="00B9066C" w:rsidP="00B9066C">
            <w:pPr>
              <w:spacing w:line="240" w:lineRule="exact"/>
              <w:jc w:val="right"/>
              <w:rPr>
                <w:b/>
                <w:spacing w:val="-20"/>
                <w:sz w:val="20"/>
                <w:szCs w:val="20"/>
              </w:rPr>
            </w:pPr>
          </w:p>
          <w:p w:rsidR="00B9066C" w:rsidRPr="00B9066C" w:rsidRDefault="00B9066C" w:rsidP="00B9066C">
            <w:pPr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Ведомственная структура расходов бюджета Петровского сельского поселения на 2024 год</w:t>
            </w:r>
            <w:r w:rsidRPr="00B9066C">
              <w:rPr>
                <w:b/>
                <w:spacing w:val="-20"/>
                <w:sz w:val="20"/>
                <w:szCs w:val="20"/>
              </w:rPr>
              <w:br/>
              <w:t>по главным распорядителям бюджетных средств, по разделам, подразделам, целевым статьям, группам и подгруппам видов расходов классификации расходов бюджетов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931" w:type="dxa"/>
            <w:gridSpan w:val="18"/>
            <w:vMerge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88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88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3328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Наименование</w:t>
            </w:r>
          </w:p>
        </w:tc>
        <w:tc>
          <w:tcPr>
            <w:tcW w:w="3339" w:type="dxa"/>
            <w:gridSpan w:val="8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Код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Бюджетные ассигнования сумма на год (руб)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  <w:trHeight w:val="1138"/>
          <w:tblHeader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Главного</w:t>
            </w:r>
            <w:r w:rsidRPr="00B9066C">
              <w:rPr>
                <w:b/>
                <w:spacing w:val="-20"/>
                <w:sz w:val="20"/>
                <w:szCs w:val="20"/>
              </w:rPr>
              <w:br/>
              <w:t>распорядителя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Раздела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Подраздела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Целевой статьи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Вида расходов</w:t>
            </w:r>
            <w:r w:rsidRPr="00B9066C">
              <w:rPr>
                <w:b/>
                <w:spacing w:val="-20"/>
                <w:sz w:val="20"/>
                <w:szCs w:val="20"/>
              </w:rPr>
              <w:br/>
              <w:t>(группа,</w:t>
            </w:r>
            <w:r w:rsidRPr="00B9066C">
              <w:rPr>
                <w:b/>
                <w:spacing w:val="-20"/>
                <w:sz w:val="20"/>
                <w:szCs w:val="20"/>
              </w:rPr>
              <w:br/>
              <w:t>подгруппа)</w:t>
            </w:r>
          </w:p>
        </w:tc>
        <w:tc>
          <w:tcPr>
            <w:tcW w:w="1010" w:type="dxa"/>
            <w:gridSpan w:val="3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6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7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Администрация Петровского сельского поселения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8 271 206,35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4 236 434,94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02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1 084 845,62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1 084 845,62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Глава Администрации Петровского сельского поселения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8800110010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911 378,33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8800110010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911 378,33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8800110010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120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911 378,33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Поощрение муниципальных управленческих команд на территории Петровского сельского поселения за достижение Республикой Карелии значений (уровней) показателей для оценки эффективности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8800155490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26 040,00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8800155490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26 040,00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8800155490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120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26 040,00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Софинансирование мероприятий, направленных на поддержку мер по обеспечению сбалансированности бюджета Петровского сельского поселения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8801564020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147 427,29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8801564020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147 427,29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8801564020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120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147 427,29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2 341 496,53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2 341 496,53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Администрация Петровского сельского поселения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8800110020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519 706,92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8800110020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430 177,92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8800110020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120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430 177,92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8800110020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89 529,00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8800110020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89 529,00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Осуществление полномочий по решению вопросов местного значения в части составления проекта бюджета, исполнения бюджета и составления отчета об исполнении бюджета Петровского сельского поселения за счет межбюджетных трансфертов, предоставляемых из бюджета поселения в бюджет Кондопожского муниципального района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8800124010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79 000,00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8800124010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500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79 000,00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8800124010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540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79 000,00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Осуществление полномочий по осуществлению внутреннего муниципального контроля Петровского сельского поселения за счет межбюджетных трансфертов, предоставляемых из бюджета поселения в бюджет Кондопожского муниципального района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8800124030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11 297,00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8800124030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500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11 297,00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8800124030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540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11 297,00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Осуществление государственных полномочий 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на территории Петровского сельского поселения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8800142140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2 000,00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8800142140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2 000,00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8800142140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2 000,00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Поощрение муниципальных управленческих команд на территории Петровского сельского поселения за достижение Республикой Карелии значений (уровней) показателей для оценки эффективности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8800155490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46 122,35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8800155490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46 122,35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8800155490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120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46 122,35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Осуществление полномочий по обеспечению проживающих в поселении и нуждающихся в жилых помещениях малоимущих граждан жилыми помещениями в части ведения учета граждан, нуждающихся в жилых помещениях; в части осуществления взаимодействия с территориальными органами Миграционных пунктов Министерства внутренних дел Российской Федерации по месту пребывания и по месту жительства в пределах Российской Федерации на территории Петровского сельского поселения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8800164010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11 464,00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8800164010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11 464,00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8800164010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120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11 464,00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Софинансирование мероприятий, направленных на поддержку мер по обеспечению сбалансированности бюджета Петровского сельского поселения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8801564020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1 671 906,26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8801564020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1 671 906,26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8801564020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120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1 671 906,26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06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35 550,00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06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35 550,00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Осуществление полномочий по осуществлению внешнего муниципального контроля Петровского сельского поселения за счет межбюджетных трансфертов, предоставляемых из бюджета поселения в бюджет Кондопожского муниципального района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06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8800124020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35 550,00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06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8800124020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500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35 550,00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06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8800124020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540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35 550,00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Обеспечение проведения выборов и референдумов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07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276 568,25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07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276 568,25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Мероприятия, направленные на выполнение функций, связанных с проведением выборов и референдумов на территории Петровского сельского поселения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07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8800170130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276 568,25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07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8800170130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276 568,25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Специальные расходы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07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8800170130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276 568,25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Резервные фонды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5 100,00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5 100,00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Резервный фонд Администрации Петровского сельского поселения на финансовое обеспечение расходов,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8800170300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5 100,00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8800170300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5 100,00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Резервные средства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8800170300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870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5 100,00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492 874,54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492 874,54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Мероприятия, направленные на выполнение функций, связанных с реализацией других общегосударственных вопросов на территории Петровского сельского поселения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8800170110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39 508,00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23 568,00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23 568,00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15 940,00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830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14 940,00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850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1 000,00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Мероприятия, направленные на выполнение функций, связанных с реализацией других общегосударственных вопросов, выполняемых учреждениями культуры в соответствии с уставной деятельностью на территории Петровского сельского поселения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8800170120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453 366,54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453 366,54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8800170120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453 366,54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НАЦИОНАЛЬНАЯ ОБОРОНА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199 700,00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Мобилизационная и вневойсковая подготовка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199 700,00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199 700,00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Осуществление переданных полномочий по первичному воинскому учету на территориях, где отсутствуют военные комиссариаты на территории Петровского сельского поселения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8800251180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199 700,00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8800251180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198 420,43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8800251180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120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198 420,43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8800251180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1 279,57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02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8800251180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1 279,57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03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93 714,05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03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93 714,05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03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93 714,05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 по обеспечению первичных мер пожарной безопасности в границах Петровского сельского поселения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03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8800370310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93 714,05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8800370310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93 714,05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14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8800370310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93 714,05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851 168,07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09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851 168,07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09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851 168,07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Мероприятия,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09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8800470410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851 168,07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09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8800470410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770 129,88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09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8800470410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770 129,88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09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8800470410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81 038,19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09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8800470410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830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79 013,19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09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8800470410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850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2 025,00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351 418,74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Благоустройство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351 418,74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351 418,74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Мероприятия, направленные на уличное освещение на территории Петровского сельского поселения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8800570510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343 100,00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8800570510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343 100,00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8800570510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343 100,00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Мероприятия, направленные на благоустройство территорий  Петровского сельского поселения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8800570520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8 318,74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8800570520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6 268,74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8800570520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6 268,74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8800570520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2 050,00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03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8800570520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850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2 050,00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08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2 396 677,83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Культура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08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2 396 677,83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08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2 396 677,83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Софинансирование мероприятий, связанных с частичной компенсацией расходов на повышение оплаты труда работников учреждений культуры на территории Петровского сельского поселения, определенных указами Президента Российской Федерации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08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8800843250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358 054,66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8800843250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358 054,66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казенных учреждений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8800843250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358 054,66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 по обеспечению жителей Петровского сельского поселения услугами организаций культуры и созданию условий для организации досуга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08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8800870810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1 949 109,49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8800870810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1 466 159,20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казенных учреждений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8800870810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1 466 159,20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8800870810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452 509,29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8800870810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240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452 509,29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8800870810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30 441,00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8800870810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850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30 441,00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Мероприятия,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08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88008S3250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89 513,68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88008S3250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89 513,68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Расходы на выплаты персоналу казенных учреждений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08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88008S3250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110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89 513,68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СОЦИАЛЬНАЯ ПОЛИТИКА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142 092,72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142 092,72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8800000000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142 092,72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Доплата к страховой пенсии по старости (инвалидности) муниципальным служащим на территории Петровского сельского поселения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8801080010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142 092,72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Социальное обеспечение и иные выплаты населению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8801080010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300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142 092,72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013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01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8801080010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310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i/>
                <w:spacing w:val="-20"/>
                <w:sz w:val="20"/>
                <w:szCs w:val="20"/>
              </w:rPr>
              <w:t>142 092,72</w:t>
            </w:r>
          </w:p>
        </w:tc>
      </w:tr>
      <w:tr w:rsidR="00B9066C" w:rsidRPr="00B9066C" w:rsidTr="00B90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" w:type="dxa"/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5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ИТОГО: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Х</w:t>
            </w:r>
          </w:p>
        </w:tc>
        <w:tc>
          <w:tcPr>
            <w:tcW w:w="4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Х</w:t>
            </w: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Х</w:t>
            </w:r>
          </w:p>
        </w:tc>
        <w:tc>
          <w:tcPr>
            <w:tcW w:w="9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Х</w:t>
            </w: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Х</w:t>
            </w:r>
          </w:p>
        </w:tc>
        <w:tc>
          <w:tcPr>
            <w:tcW w:w="10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b/>
                <w:spacing w:val="-20"/>
                <w:sz w:val="20"/>
                <w:szCs w:val="20"/>
              </w:rPr>
              <w:t>8 271 206,35</w:t>
            </w:r>
          </w:p>
        </w:tc>
      </w:tr>
    </w:tbl>
    <w:p w:rsidR="00B9066C" w:rsidRPr="00B9066C" w:rsidRDefault="00B9066C" w:rsidP="00B9066C">
      <w:pPr>
        <w:spacing w:line="240" w:lineRule="exact"/>
        <w:rPr>
          <w:spacing w:val="-20"/>
          <w:sz w:val="20"/>
          <w:szCs w:val="20"/>
        </w:rPr>
      </w:pPr>
    </w:p>
    <w:p w:rsidR="00B9066C" w:rsidRPr="00B9066C" w:rsidRDefault="00B9066C" w:rsidP="00B9066C">
      <w:pPr>
        <w:spacing w:line="240" w:lineRule="exact"/>
        <w:rPr>
          <w:b/>
          <w:spacing w:val="-20"/>
          <w:sz w:val="20"/>
          <w:szCs w:val="20"/>
        </w:rPr>
      </w:pPr>
    </w:p>
    <w:p w:rsidR="00B9066C" w:rsidRPr="00B9066C" w:rsidRDefault="00B9066C" w:rsidP="00B9066C">
      <w:pPr>
        <w:spacing w:line="240" w:lineRule="exact"/>
        <w:rPr>
          <w:b/>
          <w:spacing w:val="-20"/>
          <w:sz w:val="20"/>
          <w:szCs w:val="20"/>
        </w:rPr>
      </w:pPr>
    </w:p>
    <w:tbl>
      <w:tblPr>
        <w:tblW w:w="10164" w:type="dxa"/>
        <w:tblInd w:w="95" w:type="dxa"/>
        <w:tblLayout w:type="fixed"/>
        <w:tblLook w:val="04A0"/>
      </w:tblPr>
      <w:tblGrid>
        <w:gridCol w:w="546"/>
        <w:gridCol w:w="3720"/>
        <w:gridCol w:w="709"/>
        <w:gridCol w:w="482"/>
        <w:gridCol w:w="482"/>
        <w:gridCol w:w="565"/>
        <w:gridCol w:w="609"/>
        <w:gridCol w:w="609"/>
        <w:gridCol w:w="949"/>
        <w:gridCol w:w="834"/>
        <w:gridCol w:w="659"/>
      </w:tblGrid>
      <w:tr w:rsidR="00B9066C" w:rsidRPr="00B9066C" w:rsidTr="00B9066C">
        <w:trPr>
          <w:trHeight w:val="20"/>
        </w:trPr>
        <w:tc>
          <w:tcPr>
            <w:tcW w:w="10164" w:type="dxa"/>
            <w:gridSpan w:val="11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B9066C" w:rsidRPr="00B9066C" w:rsidRDefault="00B9066C" w:rsidP="00B9066C">
            <w:pPr>
              <w:spacing w:line="240" w:lineRule="exact"/>
              <w:jc w:val="righ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Приложение № 11</w:t>
            </w:r>
            <w:r w:rsidRPr="00B9066C">
              <w:rPr>
                <w:spacing w:val="-20"/>
                <w:sz w:val="20"/>
                <w:szCs w:val="20"/>
              </w:rPr>
              <w:br/>
              <w:t>к Решению Совета Петровского сельского поселения</w:t>
            </w:r>
            <w:r w:rsidRPr="00B9066C">
              <w:rPr>
                <w:spacing w:val="-20"/>
                <w:sz w:val="20"/>
                <w:szCs w:val="20"/>
              </w:rPr>
              <w:br/>
              <w:t>«О бюджете Петровского сельского поселения</w:t>
            </w:r>
            <w:r w:rsidRPr="00B9066C">
              <w:rPr>
                <w:spacing w:val="-20"/>
                <w:sz w:val="20"/>
                <w:szCs w:val="20"/>
              </w:rPr>
              <w:br/>
              <w:t>на 2024 год и  на плановый период 2025 и 2026 годов»</w:t>
            </w:r>
            <w:r w:rsidRPr="00B9066C">
              <w:rPr>
                <w:spacing w:val="-20"/>
                <w:sz w:val="20"/>
                <w:szCs w:val="20"/>
              </w:rPr>
              <w:br/>
              <w:t>(в редакции Решения Совета Петровского сельского поселения</w:t>
            </w:r>
            <w:r w:rsidRPr="00B9066C">
              <w:rPr>
                <w:spacing w:val="-20"/>
                <w:sz w:val="20"/>
                <w:szCs w:val="20"/>
              </w:rPr>
              <w:br/>
              <w:t>от 26 ноября 2024 г. № 1</w:t>
            </w:r>
            <w:r w:rsidRPr="00B9066C">
              <w:rPr>
                <w:spacing w:val="-20"/>
                <w:sz w:val="20"/>
                <w:szCs w:val="20"/>
              </w:rPr>
              <w:br/>
              <w:t>«О внесении изменений в Решение Совета</w:t>
            </w:r>
            <w:r w:rsidRPr="00B9066C">
              <w:rPr>
                <w:spacing w:val="-20"/>
                <w:sz w:val="20"/>
                <w:szCs w:val="20"/>
              </w:rPr>
              <w:br/>
              <w:t>Петровского сельского поселения от 22.12.2023 года № 1</w:t>
            </w:r>
            <w:r w:rsidRPr="00B9066C">
              <w:rPr>
                <w:spacing w:val="-20"/>
                <w:sz w:val="20"/>
                <w:szCs w:val="20"/>
              </w:rPr>
              <w:br/>
              <w:t>«О бюджете Петровского сельского поселения на 2024 год</w:t>
            </w:r>
            <w:r w:rsidRPr="00B9066C">
              <w:rPr>
                <w:spacing w:val="-20"/>
                <w:sz w:val="20"/>
                <w:szCs w:val="20"/>
              </w:rPr>
              <w:br/>
              <w:t>и на плановый период 2025 и 2026 годов»)</w:t>
            </w:r>
          </w:p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 xml:space="preserve"> 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9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Источники финансирования дефицита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9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бюджета Петровского сельского поселения на 2024 год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(рублей)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№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Наименование кода поступлений в бюджет, группы, подгруппы, статьи, подстатьи,элемента,подвида, аналитической группы вида источников финансирования дефицитов бюджетов</w:t>
            </w:r>
          </w:p>
        </w:tc>
        <w:tc>
          <w:tcPr>
            <w:tcW w:w="523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Код классификации источников финансирования дефицита бюджета</w:t>
            </w:r>
          </w:p>
        </w:tc>
        <w:tc>
          <w:tcPr>
            <w:tcW w:w="6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2024 год</w:t>
            </w:r>
          </w:p>
        </w:tc>
      </w:tr>
      <w:tr w:rsidR="00B9066C" w:rsidRPr="00B9066C" w:rsidTr="00B9066C">
        <w:trPr>
          <w:trHeight w:val="2617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Код группы источника финансирования дефицита бюджета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Код подгруппы  источника финансирования дефицита бюджета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Код статьи  источника финансирования дефицита бюджета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Код вида  источника финансирования дефицита бюджета</w:t>
            </w: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</w:tr>
      <w:tr w:rsidR="00B9066C" w:rsidRPr="00B9066C" w:rsidTr="00B9066C">
        <w:trPr>
          <w:trHeight w:val="3623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Статья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 xml:space="preserve">Подстатья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Элемент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Подвид источника финансирования дефицита бюджета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Аналитическая группа вида источника  финансирования дефицита бюджета</w:t>
            </w: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 </w:t>
            </w:r>
          </w:p>
        </w:tc>
        <w:tc>
          <w:tcPr>
            <w:tcW w:w="895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ИСТОЧНИКИ ВНУТРЕННЕГО  ФИНАНСИРОВАНИЯ ДЕФИЦИТА БЮДЖЕТА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368 104,68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  <w:u w:val="single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  <w:u w:val="single"/>
              </w:rPr>
              <w:t xml:space="preserve">КРЕДИТЫ КРЕДИТНЫХ ОРГАНИЗАЦИЙ В ВАЛЮТЕ РОССИЙСКОЙ ФЕДЕРАЦИИ.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0,00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1.1.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700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0,00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710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0,00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1.2.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0,00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Погашение бюджетами сельских поселений  кредитов, от кредитных организаций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0,00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  <w:u w:val="single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  <w:u w:val="single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0,00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  <w:u w:val="single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  <w:u w:val="single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368 104,68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3.1.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500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7 903 101,67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500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7 903 101,67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 xml:space="preserve">Увеличение  прочих остатков денежных средств бюджетов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510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7 903 101,67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510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7 903 101,67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3.2.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600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8 271 206,35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600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8 271 206,35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610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8 271 206,35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610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8 271 206,35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B9066C">
              <w:rPr>
                <w:spacing w:val="-20"/>
                <w:sz w:val="20"/>
                <w:szCs w:val="20"/>
              </w:rPr>
              <w:t>4 173,8</w:t>
            </w:r>
          </w:p>
        </w:tc>
      </w:tr>
      <w:tr w:rsidR="00B9066C" w:rsidRPr="00B9066C" w:rsidTr="00B9066C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  <w:u w:val="single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  <w:u w:val="single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9066C" w:rsidRPr="00B9066C" w:rsidRDefault="00B9066C" w:rsidP="00B9066C">
            <w:pPr>
              <w:spacing w:line="240" w:lineRule="exact"/>
              <w:rPr>
                <w:b/>
                <w:bCs/>
                <w:spacing w:val="-20"/>
                <w:sz w:val="20"/>
                <w:szCs w:val="20"/>
              </w:rPr>
            </w:pPr>
            <w:r w:rsidRPr="00B9066C">
              <w:rPr>
                <w:b/>
                <w:bCs/>
                <w:spacing w:val="-20"/>
                <w:sz w:val="20"/>
                <w:szCs w:val="20"/>
              </w:rPr>
              <w:t>0,0</w:t>
            </w:r>
          </w:p>
        </w:tc>
      </w:tr>
    </w:tbl>
    <w:p w:rsidR="00736C3E" w:rsidRPr="00B9066C" w:rsidRDefault="003204D1" w:rsidP="00B9066C">
      <w:pPr>
        <w:spacing w:line="240" w:lineRule="exact"/>
        <w:rPr>
          <w:spacing w:val="-20"/>
          <w:sz w:val="20"/>
          <w:szCs w:val="20"/>
        </w:rPr>
      </w:pPr>
    </w:p>
    <w:sectPr w:rsidR="00736C3E" w:rsidRPr="00B9066C" w:rsidSect="00B906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850" w:bottom="851" w:left="1134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4D1" w:rsidRDefault="003204D1" w:rsidP="00B9066C">
      <w:r>
        <w:separator/>
      </w:r>
    </w:p>
  </w:endnote>
  <w:endnote w:type="continuationSeparator" w:id="0">
    <w:p w:rsidR="003204D1" w:rsidRDefault="003204D1" w:rsidP="00B90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6C" w:rsidRDefault="00B9066C" w:rsidP="00AF47D2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9066C" w:rsidRDefault="00B9066C" w:rsidP="00861015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6C" w:rsidRDefault="00B9066C" w:rsidP="00AF47D2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D4B47">
      <w:rPr>
        <w:rStyle w:val="af4"/>
        <w:noProof/>
      </w:rPr>
      <w:t>1</w:t>
    </w:r>
    <w:r>
      <w:rPr>
        <w:rStyle w:val="af4"/>
      </w:rPr>
      <w:fldChar w:fldCharType="end"/>
    </w:r>
  </w:p>
  <w:p w:rsidR="00B9066C" w:rsidRDefault="00B9066C" w:rsidP="00861015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6C" w:rsidRDefault="00B9066C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6C" w:rsidRDefault="00B9066C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6C" w:rsidRDefault="00B9066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4D1" w:rsidRDefault="003204D1" w:rsidP="00B9066C">
      <w:r>
        <w:separator/>
      </w:r>
    </w:p>
  </w:footnote>
  <w:footnote w:type="continuationSeparator" w:id="0">
    <w:p w:rsidR="003204D1" w:rsidRDefault="003204D1" w:rsidP="00B90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6C" w:rsidRDefault="00B9066C">
    <w:pPr>
      <w:pStyle w:val="ad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9066C" w:rsidRDefault="00B9066C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6C" w:rsidRDefault="00B9066C" w:rsidP="004714C7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6C" w:rsidRDefault="00B9066C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6C" w:rsidRDefault="00B9066C" w:rsidP="007C0250">
    <w:pPr>
      <w:jc w:val="right"/>
    </w:pPr>
    <w:r>
      <w:rPr>
        <w:rFonts w:ascii="Arial" w:hAnsi="Arial"/>
        <w:sz w:val="16"/>
      </w:rPr>
      <w:t xml:space="preserve">Ведомственная структура расходов бюджета Петровского сельского поселения по классификации расходов бюджетов на 2024 год, Страница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>PAGE   \* MERGEFORMAT</w:instrText>
    </w:r>
    <w:r>
      <w:rPr>
        <w:rFonts w:ascii="Arial" w:hAnsi="Arial"/>
        <w:sz w:val="16"/>
      </w:rPr>
      <w:fldChar w:fldCharType="separate"/>
    </w:r>
    <w:r w:rsidR="00ED4B47">
      <w:rPr>
        <w:rFonts w:ascii="Arial" w:hAnsi="Arial"/>
        <w:noProof/>
        <w:sz w:val="16"/>
      </w:rPr>
      <w:t>11</w:t>
    </w:r>
    <w:r>
      <w:rPr>
        <w:rFonts w:ascii="Arial" w:hAnsi="Arial"/>
        <w:sz w:val="16"/>
      </w:rPr>
      <w:fldChar w:fldCharType="end"/>
    </w:r>
  </w:p>
  <w:p w:rsidR="00B9066C" w:rsidRDefault="00B9066C" w:rsidP="007C0250">
    <w:pPr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6C" w:rsidRDefault="00B906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4">
    <w:nsid w:val="180D63B1"/>
    <w:multiLevelType w:val="multilevel"/>
    <w:tmpl w:val="AB02FE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7677CC5"/>
    <w:multiLevelType w:val="hybridMultilevel"/>
    <w:tmpl w:val="98BE5458"/>
    <w:lvl w:ilvl="0" w:tplc="0444264C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8F7C339C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CA3AAA"/>
    <w:multiLevelType w:val="hybridMultilevel"/>
    <w:tmpl w:val="A2A29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806C1"/>
    <w:multiLevelType w:val="hybridMultilevel"/>
    <w:tmpl w:val="FBD00E02"/>
    <w:lvl w:ilvl="0" w:tplc="52E6C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4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  <w:num w:numId="14">
    <w:abstractNumId w:val="15"/>
  </w:num>
  <w:num w:numId="15">
    <w:abstractNumId w:val="7"/>
  </w:num>
  <w:num w:numId="16">
    <w:abstractNumId w:val="16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7BE"/>
    <w:rsid w:val="000A79A2"/>
    <w:rsid w:val="0016413F"/>
    <w:rsid w:val="003204D1"/>
    <w:rsid w:val="00471686"/>
    <w:rsid w:val="004A7C47"/>
    <w:rsid w:val="0065428C"/>
    <w:rsid w:val="007E017B"/>
    <w:rsid w:val="008307BE"/>
    <w:rsid w:val="00954571"/>
    <w:rsid w:val="00B9066C"/>
    <w:rsid w:val="00CD3D03"/>
    <w:rsid w:val="00CD5967"/>
    <w:rsid w:val="00E60982"/>
    <w:rsid w:val="00ED4B47"/>
    <w:rsid w:val="00F5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7BE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7E01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9066C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906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06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6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9066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9066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906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7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307B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307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01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No Spacing"/>
    <w:link w:val="a6"/>
    <w:uiPriority w:val="99"/>
    <w:qFormat/>
    <w:rsid w:val="007E01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7E01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E0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0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7E017B"/>
    <w:pPr>
      <w:suppressAutoHyphens/>
      <w:spacing w:after="140" w:line="276" w:lineRule="auto"/>
    </w:pPr>
    <w:rPr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7E017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Normal (Web)"/>
    <w:basedOn w:val="a"/>
    <w:uiPriority w:val="99"/>
    <w:unhideWhenUsed/>
    <w:rsid w:val="007E017B"/>
    <w:pPr>
      <w:spacing w:after="223"/>
    </w:pPr>
    <w:rPr>
      <w:rFonts w:eastAsiaTheme="minorEastAsia"/>
    </w:rPr>
  </w:style>
  <w:style w:type="paragraph" w:customStyle="1" w:styleId="ConsPlusNormal">
    <w:name w:val="ConsPlusNormal"/>
    <w:next w:val="a"/>
    <w:rsid w:val="007E01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E017B"/>
    <w:pPr>
      <w:ind w:left="720"/>
      <w:contextualSpacing/>
    </w:pPr>
    <w:rPr>
      <w:rFonts w:eastAsiaTheme="minorEastAsia"/>
    </w:rPr>
  </w:style>
  <w:style w:type="paragraph" w:styleId="ab">
    <w:name w:val="Balloon Text"/>
    <w:basedOn w:val="a"/>
    <w:link w:val="ac"/>
    <w:unhideWhenUsed/>
    <w:rsid w:val="007E01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E0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906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06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06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906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906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906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9066C"/>
    <w:rPr>
      <w:rFonts w:ascii="Arial" w:eastAsia="Times New Roman" w:hAnsi="Arial" w:cs="Arial"/>
      <w:lang w:eastAsia="ru-RU"/>
    </w:rPr>
  </w:style>
  <w:style w:type="paragraph" w:styleId="ad">
    <w:name w:val="header"/>
    <w:basedOn w:val="a"/>
    <w:link w:val="ae"/>
    <w:rsid w:val="00B9066C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B90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rsid w:val="00B9066C"/>
    <w:pPr>
      <w:tabs>
        <w:tab w:val="center" w:pos="4153"/>
        <w:tab w:val="right" w:pos="8306"/>
      </w:tabs>
    </w:pPr>
    <w:rPr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B90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2"/>
    <w:rsid w:val="00B9066C"/>
    <w:pPr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B90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Стиль в законе"/>
    <w:basedOn w:val="a"/>
    <w:rsid w:val="00B9066C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4">
    <w:name w:val="page number"/>
    <w:basedOn w:val="a0"/>
    <w:rsid w:val="00B9066C"/>
  </w:style>
  <w:style w:type="paragraph" w:styleId="21">
    <w:name w:val="Body Text Indent 2"/>
    <w:basedOn w:val="a"/>
    <w:link w:val="22"/>
    <w:rsid w:val="00B9066C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B90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B906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f5">
    <w:name w:val="Table Grid"/>
    <w:basedOn w:val="a1"/>
    <w:rsid w:val="00B90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Цветовое выделение"/>
    <w:rsid w:val="00B9066C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B906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906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BlockText">
    <w:name w:val="Block Text"/>
    <w:basedOn w:val="a"/>
    <w:rsid w:val="00B9066C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5EFA-40C2-4A7D-9836-C0740B0D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5542</Words>
  <Characters>31591</Characters>
  <Application>Microsoft Office Word</Application>
  <DocSecurity>0</DocSecurity>
  <Lines>263</Lines>
  <Paragraphs>74</Paragraphs>
  <ScaleCrop>false</ScaleCrop>
  <Company>Grizli777</Company>
  <LinksUpToDate>false</LinksUpToDate>
  <CharactersWithSpaces>37059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2024-11-15T09:53:00Z</dcterms:created>
  <dcterms:modified xsi:type="dcterms:W3CDTF">2024-11-25T12:24:00Z</dcterms:modified>
</cp:coreProperties>
</file>