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EDF" w:rsidRPr="00DF0EDF" w:rsidRDefault="00DF0EDF" w:rsidP="00DF0EDF">
      <w:pPr>
        <w:jc w:val="center"/>
        <w:rPr>
          <w:b/>
        </w:rPr>
      </w:pPr>
      <w:r w:rsidRPr="00DF0EDF">
        <w:rPr>
          <w:b/>
        </w:rPr>
        <w:t>Информационный бюллетень</w:t>
      </w:r>
    </w:p>
    <w:p w:rsidR="00DF0EDF" w:rsidRPr="00DF0EDF" w:rsidRDefault="00DF0EDF" w:rsidP="00DF0EDF">
      <w:pPr>
        <w:jc w:val="center"/>
      </w:pPr>
      <w:r w:rsidRPr="00DF0EDF">
        <w:rPr>
          <w:b/>
        </w:rPr>
        <w:t>«Вестник Петровского сельского поселения»</w:t>
      </w:r>
    </w:p>
    <w:p w:rsidR="00DF0EDF" w:rsidRPr="00DF0EDF" w:rsidRDefault="00DF0EDF" w:rsidP="00DF0EDF">
      <w:pPr>
        <w:ind w:left="4678"/>
        <w:jc w:val="center"/>
        <w:rPr>
          <w:b/>
        </w:rPr>
      </w:pPr>
    </w:p>
    <w:p w:rsidR="00DF0EDF" w:rsidRPr="00DF0EDF" w:rsidRDefault="00DF0EDF" w:rsidP="00DF0EDF">
      <w:pPr>
        <w:ind w:left="4678"/>
        <w:jc w:val="center"/>
        <w:rPr>
          <w:b/>
        </w:rPr>
      </w:pPr>
      <w:r w:rsidRPr="00DF0EDF">
        <w:rPr>
          <w:b/>
        </w:rPr>
        <w:t>Утвержден</w:t>
      </w:r>
    </w:p>
    <w:p w:rsidR="00DF0EDF" w:rsidRPr="00DF0EDF" w:rsidRDefault="00DF0EDF" w:rsidP="00DF0EDF">
      <w:pPr>
        <w:ind w:left="4678"/>
        <w:jc w:val="center"/>
      </w:pPr>
      <w:r w:rsidRPr="00DF0EDF">
        <w:t>Решением № 2 6 сессии 2 созыва</w:t>
      </w:r>
    </w:p>
    <w:p w:rsidR="00DF0EDF" w:rsidRPr="00DF0EDF" w:rsidRDefault="00DF0EDF" w:rsidP="00DF0EDF">
      <w:pPr>
        <w:ind w:left="4678"/>
        <w:jc w:val="center"/>
      </w:pPr>
      <w:r w:rsidRPr="00DF0EDF">
        <w:t>Совета Петровского сельского</w:t>
      </w:r>
    </w:p>
    <w:p w:rsidR="00DF0EDF" w:rsidRPr="00DF0EDF" w:rsidRDefault="00DF0EDF" w:rsidP="00DF0EDF">
      <w:pPr>
        <w:ind w:left="4678"/>
        <w:jc w:val="center"/>
      </w:pPr>
      <w:r w:rsidRPr="00DF0EDF">
        <w:t>поселения от 11.03.2010 г.</w:t>
      </w:r>
    </w:p>
    <w:p w:rsidR="00DF0EDF" w:rsidRPr="00DF0EDF" w:rsidRDefault="00DF0EDF" w:rsidP="00DF0EDF">
      <w:pPr>
        <w:jc w:val="center"/>
        <w:rPr>
          <w:b/>
        </w:rPr>
      </w:pPr>
    </w:p>
    <w:p w:rsidR="00DF0EDF" w:rsidRPr="00DF0EDF" w:rsidRDefault="00DF0EDF" w:rsidP="00DF0EDF">
      <w:pPr>
        <w:jc w:val="center"/>
        <w:rPr>
          <w:b/>
        </w:rPr>
      </w:pPr>
      <w:r w:rsidRPr="00DF0EDF">
        <w:rPr>
          <w:b/>
        </w:rPr>
        <w:t>ВЫПУСК № 26</w:t>
      </w:r>
    </w:p>
    <w:p w:rsidR="00DF0EDF" w:rsidRPr="00DF0EDF" w:rsidRDefault="00DF0EDF" w:rsidP="00DF0EDF">
      <w:pPr>
        <w:ind w:left="-1701"/>
        <w:jc w:val="right"/>
        <w:rPr>
          <w:b/>
        </w:rPr>
      </w:pPr>
    </w:p>
    <w:p w:rsidR="00DF0EDF" w:rsidRPr="00DF0EDF" w:rsidRDefault="00DF0EDF" w:rsidP="00DF0EDF">
      <w:pPr>
        <w:ind w:left="-1701"/>
        <w:jc w:val="right"/>
        <w:rPr>
          <w:b/>
        </w:rPr>
      </w:pPr>
      <w:r w:rsidRPr="00DF0EDF">
        <w:t>от 03 октября 2023 г</w:t>
      </w:r>
      <w:r w:rsidRPr="00DF0EDF">
        <w:rPr>
          <w:b/>
        </w:rPr>
        <w:t>.</w:t>
      </w:r>
    </w:p>
    <w:p w:rsidR="00DF0EDF" w:rsidRDefault="00DF0EDF" w:rsidP="00DF0EDF">
      <w:pPr>
        <w:jc w:val="center"/>
        <w:rPr>
          <w:sz w:val="28"/>
          <w:szCs w:val="28"/>
        </w:rPr>
      </w:pPr>
    </w:p>
    <w:p w:rsidR="00DF0EDF" w:rsidRPr="00DF0EDF" w:rsidRDefault="00DF0EDF" w:rsidP="00DF0EDF">
      <w:pPr>
        <w:jc w:val="center"/>
      </w:pPr>
      <w:r w:rsidRPr="00DF0EDF">
        <w:t>Сообщение о возможном установлении публичного сервитута</w:t>
      </w:r>
    </w:p>
    <w:p w:rsidR="00DF0EDF" w:rsidRPr="00DF0EDF" w:rsidRDefault="00DF0EDF" w:rsidP="00DF0EDF">
      <w:pPr>
        <w:jc w:val="both"/>
      </w:pPr>
    </w:p>
    <w:p w:rsidR="00DF0EDF" w:rsidRPr="00DF0EDF" w:rsidRDefault="00DF0EDF" w:rsidP="00DF0EDF">
      <w:pPr>
        <w:jc w:val="both"/>
      </w:pPr>
      <w:r w:rsidRPr="00DF0EDF">
        <w:t xml:space="preserve">    Администрация Кондопожского муниципального района в соответствии </w:t>
      </w:r>
      <w:r w:rsidRPr="00DF0EDF">
        <w:br/>
        <w:t xml:space="preserve">с п. 3 ст. 39.42 Земельного кодекса Российской Федерации информирует </w:t>
      </w:r>
      <w:r w:rsidRPr="00DF0EDF">
        <w:br/>
        <w:t xml:space="preserve">о рассмотрении ходатайства бюджетного учреждения Республики Карелия «Дирекция по строительству объектов социальной, транспортной </w:t>
      </w:r>
      <w:r w:rsidRPr="00DF0EDF">
        <w:br/>
        <w:t>и инженерной инфраструктуры Республики Карелия» об установлении публичного сервитута в отношении земель и (или) земельных участков</w:t>
      </w:r>
      <w:r w:rsidRPr="00DF0EDF">
        <w:br/>
        <w:t xml:space="preserve">в целях размещения линейного объекта системы газоснабжения «Строительство газопровода распределительного (уличная сеть) </w:t>
      </w:r>
      <w:r w:rsidRPr="00DF0EDF">
        <w:br/>
        <w:t>по с. Спасская Губа Кондопожского муниципального района Республики Карелия». Документация по планировке территории линейного объекта утвержден Постановлением Администрации Кондопожского муниципального района от 15.09.2023г № 987 «Об утверждении документации по планировке территории линейного объекта в с. Спасская Губа (Петровское сельское поселение)».</w:t>
      </w:r>
    </w:p>
    <w:p w:rsidR="00DF0EDF" w:rsidRPr="00DF0EDF" w:rsidRDefault="00DF0EDF" w:rsidP="00DF0EDF">
      <w:pPr>
        <w:jc w:val="both"/>
      </w:pPr>
      <w:r w:rsidRPr="00DF0EDF">
        <w:t xml:space="preserve">    Описание местоположения публичного сервитута: Российская Федерация, Республика Карелия, Кондопожский район, с. Спасская Губа, Петровское сельское поселение, в границах земельных участков с кадастровыми </w:t>
      </w:r>
      <w:r w:rsidRPr="00DF0EDF">
        <w:br/>
        <w:t xml:space="preserve"> номерами: 10:03:0060112:17, 10:03:0060114:11, 10:03:0060112:10, 10:03:0060116:171, 10:03:0060116:10, 10:03:0060116:28, 10:03:0060116:174, 10:03:0060116:26.</w:t>
      </w:r>
    </w:p>
    <w:p w:rsidR="00DF0EDF" w:rsidRPr="00DF0EDF" w:rsidRDefault="00DF0EDF" w:rsidP="00DF0EDF">
      <w:pPr>
        <w:jc w:val="both"/>
      </w:pPr>
      <w:r w:rsidRPr="00DF0EDF">
        <w:t xml:space="preserve">       Адрес, по которому заинтересованные лица могут ознакомиться </w:t>
      </w:r>
      <w:r w:rsidRPr="00DF0EDF">
        <w:br/>
        <w:t xml:space="preserve">с поступившим ходатайством об установлении публичного сервитута </w:t>
      </w:r>
      <w:r w:rsidRPr="00DF0EDF">
        <w:br/>
        <w:t xml:space="preserve">и прилагаемым к нему описанием местоположения границ публичного сервитута, подать заявления об учете прав на земельные участки: </w:t>
      </w:r>
    </w:p>
    <w:p w:rsidR="00DF0EDF" w:rsidRPr="00DF0EDF" w:rsidRDefault="00DF0EDF" w:rsidP="00DF0EDF">
      <w:pPr>
        <w:pStyle w:val="a5"/>
        <w:ind w:left="0"/>
        <w:jc w:val="both"/>
        <w:rPr>
          <w:color w:val="000000" w:themeColor="text1"/>
          <w:sz w:val="24"/>
          <w:szCs w:val="24"/>
        </w:rPr>
      </w:pPr>
      <w:r w:rsidRPr="00DF0EDF">
        <w:rPr>
          <w:sz w:val="24"/>
          <w:szCs w:val="24"/>
        </w:rPr>
        <w:t xml:space="preserve">    186220, Республика Карелия, г. </w:t>
      </w:r>
      <w:bookmarkStart w:id="0" w:name="_GoBack"/>
      <w:bookmarkEnd w:id="0"/>
      <w:r w:rsidRPr="00DF0EDF">
        <w:rPr>
          <w:sz w:val="24"/>
          <w:szCs w:val="24"/>
        </w:rPr>
        <w:t>Кондопога, пл. Ленина, д.1 (каб.21),</w:t>
      </w:r>
      <w:r w:rsidRPr="00DF0EDF">
        <w:rPr>
          <w:sz w:val="24"/>
          <w:szCs w:val="24"/>
        </w:rPr>
        <w:br/>
      </w:r>
      <w:r w:rsidRPr="00DF0EDF">
        <w:rPr>
          <w:color w:val="000000" w:themeColor="text1"/>
          <w:sz w:val="24"/>
          <w:szCs w:val="24"/>
          <w:lang w:val="en-US"/>
        </w:rPr>
        <w:t>E</w:t>
      </w:r>
      <w:r w:rsidRPr="00DF0EDF">
        <w:rPr>
          <w:color w:val="000000" w:themeColor="text1"/>
          <w:sz w:val="24"/>
          <w:szCs w:val="24"/>
        </w:rPr>
        <w:t>-</w:t>
      </w:r>
      <w:r w:rsidRPr="00DF0EDF">
        <w:rPr>
          <w:color w:val="000000" w:themeColor="text1"/>
          <w:sz w:val="24"/>
          <w:szCs w:val="24"/>
          <w:lang w:val="en-US"/>
        </w:rPr>
        <w:t>mail</w:t>
      </w:r>
      <w:r w:rsidRPr="00DF0EDF">
        <w:rPr>
          <w:color w:val="000000" w:themeColor="text1"/>
          <w:sz w:val="24"/>
          <w:szCs w:val="24"/>
        </w:rPr>
        <w:t xml:space="preserve">: </w:t>
      </w:r>
      <w:hyperlink r:id="rId8" w:history="1">
        <w:r w:rsidRPr="00DF0EDF">
          <w:rPr>
            <w:rStyle w:val="a7"/>
            <w:color w:val="000000" w:themeColor="text1"/>
            <w:sz w:val="24"/>
            <w:szCs w:val="24"/>
            <w:lang w:val="en-US"/>
          </w:rPr>
          <w:t>kondadm</w:t>
        </w:r>
        <w:r w:rsidRPr="00DF0EDF">
          <w:rPr>
            <w:rStyle w:val="a7"/>
            <w:color w:val="000000" w:themeColor="text1"/>
            <w:sz w:val="24"/>
            <w:szCs w:val="24"/>
          </w:rPr>
          <w:t>@</w:t>
        </w:r>
        <w:r w:rsidRPr="00DF0EDF">
          <w:rPr>
            <w:rStyle w:val="a7"/>
            <w:color w:val="000000" w:themeColor="text1"/>
            <w:sz w:val="24"/>
            <w:szCs w:val="24"/>
            <w:lang w:val="en-US"/>
          </w:rPr>
          <w:t>kmr</w:t>
        </w:r>
        <w:r w:rsidRPr="00DF0EDF">
          <w:rPr>
            <w:rStyle w:val="a7"/>
            <w:color w:val="000000" w:themeColor="text1"/>
            <w:sz w:val="24"/>
            <w:szCs w:val="24"/>
          </w:rPr>
          <w:t>10.</w:t>
        </w:r>
        <w:r w:rsidRPr="00DF0EDF">
          <w:rPr>
            <w:rStyle w:val="a7"/>
            <w:color w:val="000000" w:themeColor="text1"/>
            <w:sz w:val="24"/>
            <w:szCs w:val="24"/>
            <w:lang w:val="en-US"/>
          </w:rPr>
          <w:t>ru</w:t>
        </w:r>
      </w:hyperlink>
      <w:r w:rsidRPr="00DF0EDF">
        <w:rPr>
          <w:color w:val="000000" w:themeColor="text1"/>
          <w:sz w:val="24"/>
          <w:szCs w:val="24"/>
        </w:rPr>
        <w:t>.</w:t>
      </w:r>
    </w:p>
    <w:p w:rsidR="00DF0EDF" w:rsidRPr="00DF0EDF" w:rsidRDefault="00DF0EDF" w:rsidP="00DF0EDF">
      <w:pPr>
        <w:jc w:val="both"/>
      </w:pPr>
      <w:r w:rsidRPr="00DF0EDF">
        <w:t xml:space="preserve">    Время приема заинтересованных лиц для ознакомления с поступившим ходатайством об установлении публичного сервитута: </w:t>
      </w:r>
    </w:p>
    <w:p w:rsidR="00DF0EDF" w:rsidRPr="00DF0EDF" w:rsidRDefault="00DF0EDF" w:rsidP="00DF0EDF">
      <w:pPr>
        <w:jc w:val="both"/>
      </w:pPr>
      <w:r w:rsidRPr="00DF0EDF">
        <w:t>понедельник - с 14.00 до 18.00ч,  четверг - с 14.00 до 17.00ч.</w:t>
      </w:r>
    </w:p>
    <w:p w:rsidR="00DF0EDF" w:rsidRPr="00DF0EDF" w:rsidRDefault="00DF0EDF" w:rsidP="00DF0EDF">
      <w:pPr>
        <w:jc w:val="both"/>
      </w:pPr>
      <w:r w:rsidRPr="00DF0EDF">
        <w:t xml:space="preserve">    Срок подачи указанных заявлений: до 18.10.2023 года.</w:t>
      </w:r>
    </w:p>
    <w:p w:rsidR="00DF0EDF" w:rsidRPr="00DF0EDF" w:rsidRDefault="00DF0EDF" w:rsidP="00DF0EDF">
      <w:pPr>
        <w:jc w:val="both"/>
      </w:pPr>
      <w:r w:rsidRPr="00DF0EDF">
        <w:t xml:space="preserve">    Сообщение о возможном об установлении публичного сервитута </w:t>
      </w:r>
      <w:r w:rsidRPr="00DF0EDF">
        <w:br/>
        <w:t xml:space="preserve">с прилагаемым к нему описанием местоположения границ публичного сервитута размещено на официальном сайте Администрации Кондопожского муниципального района - </w:t>
      </w:r>
      <w:hyperlink r:id="rId9" w:history="1">
        <w:r w:rsidRPr="00DF0EDF">
          <w:rPr>
            <w:rStyle w:val="a7"/>
          </w:rPr>
          <w:t>https://kmr10.ru</w:t>
        </w:r>
      </w:hyperlink>
      <w:r w:rsidRPr="00DF0EDF">
        <w:t xml:space="preserve"> в разделе: деятельность /градостроительная деятельность и земельные отношения/публичный сервитут. </w:t>
      </w:r>
    </w:p>
    <w:p w:rsidR="009E041E" w:rsidRPr="00DF0EDF" w:rsidRDefault="009E041E" w:rsidP="00DF0EDF">
      <w:pPr>
        <w:rPr>
          <w:szCs w:val="20"/>
        </w:rPr>
      </w:pPr>
    </w:p>
    <w:sectPr w:rsidR="009E041E" w:rsidRPr="00DF0EDF" w:rsidSect="001851F7">
      <w:headerReference w:type="default" r:id="rId10"/>
      <w:pgSz w:w="11906" w:h="16838"/>
      <w:pgMar w:top="426" w:right="991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B63" w:rsidRDefault="00B22B63" w:rsidP="007B6776">
      <w:r>
        <w:separator/>
      </w:r>
    </w:p>
  </w:endnote>
  <w:endnote w:type="continuationSeparator" w:id="0">
    <w:p w:rsidR="00B22B63" w:rsidRDefault="00B22B63" w:rsidP="007B6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B63" w:rsidRDefault="00B22B63" w:rsidP="007B6776">
      <w:r>
        <w:separator/>
      </w:r>
    </w:p>
  </w:footnote>
  <w:footnote w:type="continuationSeparator" w:id="0">
    <w:p w:rsidR="00B22B63" w:rsidRDefault="00B22B63" w:rsidP="007B67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C96" w:rsidRDefault="00F55B30" w:rsidP="00917A59">
    <w:pPr>
      <w:jc w:val="right"/>
    </w:pPr>
    <w:r>
      <w:rPr>
        <w:rFonts w:ascii="Arial" w:hAnsi="Arial"/>
        <w:color w:val="000000"/>
        <w:sz w:val="16"/>
      </w:rPr>
      <w:t xml:space="preserve">Страница </w:t>
    </w:r>
    <w:r w:rsidR="00296946" w:rsidRPr="00296946">
      <w:rPr>
        <w:rFonts w:ascii="Arial" w:hAnsi="Arial"/>
        <w:color w:val="000000"/>
        <w:sz w:val="16"/>
      </w:rPr>
      <w:fldChar w:fldCharType="begin"/>
    </w:r>
    <w:r>
      <w:rPr>
        <w:rFonts w:ascii="Arial" w:hAnsi="Arial"/>
        <w:sz w:val="16"/>
      </w:rPr>
      <w:instrText>PAGE   \* MERGEFORMAT</w:instrText>
    </w:r>
    <w:r w:rsidR="00296946" w:rsidRPr="00296946">
      <w:rPr>
        <w:rFonts w:ascii="Arial" w:hAnsi="Arial"/>
        <w:color w:val="000000"/>
        <w:sz w:val="16"/>
      </w:rPr>
      <w:fldChar w:fldCharType="separate"/>
    </w:r>
    <w:r w:rsidR="00DF0EDF">
      <w:rPr>
        <w:rFonts w:ascii="Arial" w:hAnsi="Arial"/>
        <w:noProof/>
        <w:sz w:val="16"/>
      </w:rPr>
      <w:t>1</w:t>
    </w:r>
    <w:r w:rsidR="00296946">
      <w:rPr>
        <w:rFonts w:ascii="Arial" w:hAnsi="Arial"/>
        <w:sz w:val="16"/>
      </w:rPr>
      <w:fldChar w:fldCharType="end"/>
    </w:r>
  </w:p>
  <w:p w:rsidR="001C2C96" w:rsidRDefault="00B22B63" w:rsidP="00917A59">
    <w:pPr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272FA"/>
    <w:multiLevelType w:val="hybridMultilevel"/>
    <w:tmpl w:val="A9A0EBCC"/>
    <w:lvl w:ilvl="0" w:tplc="29F04482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79049C"/>
    <w:multiLevelType w:val="hybridMultilevel"/>
    <w:tmpl w:val="075220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9176C"/>
    <w:multiLevelType w:val="hybridMultilevel"/>
    <w:tmpl w:val="7A8235B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11347"/>
    <w:multiLevelType w:val="hybridMultilevel"/>
    <w:tmpl w:val="B12C8D8E"/>
    <w:lvl w:ilvl="0" w:tplc="04190011">
      <w:start w:val="1"/>
      <w:numFmt w:val="decimal"/>
      <w:lvlText w:val="%1)"/>
      <w:lvlJc w:val="left"/>
      <w:pPr>
        <w:tabs>
          <w:tab w:val="num" w:pos="285"/>
        </w:tabs>
        <w:ind w:left="456" w:firstLine="396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4">
    <w:nsid w:val="1906280E"/>
    <w:multiLevelType w:val="hybridMultilevel"/>
    <w:tmpl w:val="304A14A6"/>
    <w:lvl w:ilvl="0" w:tplc="1012ED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AF6B83"/>
    <w:multiLevelType w:val="hybridMultilevel"/>
    <w:tmpl w:val="79CC2C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55BAF"/>
    <w:multiLevelType w:val="hybridMultilevel"/>
    <w:tmpl w:val="0B341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770487"/>
    <w:multiLevelType w:val="hybridMultilevel"/>
    <w:tmpl w:val="DE388B22"/>
    <w:lvl w:ilvl="0" w:tplc="9558BA3C">
      <w:start w:val="1"/>
      <w:numFmt w:val="decimal"/>
      <w:lvlText w:val="Статья %1."/>
      <w:lvlJc w:val="left"/>
      <w:pPr>
        <w:tabs>
          <w:tab w:val="num" w:pos="1755"/>
        </w:tabs>
        <w:ind w:left="1188" w:hanging="53"/>
      </w:pPr>
      <w:rPr>
        <w:rFonts w:hint="default"/>
        <w:b/>
      </w:rPr>
    </w:lvl>
    <w:lvl w:ilvl="1" w:tplc="10747806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Mangal" w:hAnsi="Mangal" w:hint="default"/>
      </w:rPr>
    </w:lvl>
    <w:lvl w:ilvl="2" w:tplc="24D68C56">
      <w:start w:val="1"/>
      <w:numFmt w:val="decimal"/>
      <w:lvlText w:val="%3)"/>
      <w:lvlJc w:val="left"/>
      <w:pPr>
        <w:ind w:left="2400" w:hanging="360"/>
      </w:pPr>
      <w:rPr>
        <w:rFonts w:hint="default"/>
      </w:rPr>
    </w:lvl>
    <w:lvl w:ilvl="3" w:tplc="E424C33C">
      <w:start w:val="1"/>
      <w:numFmt w:val="decimal"/>
      <w:lvlText w:val="%4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4" w:tplc="10747806">
      <w:start w:val="1"/>
      <w:numFmt w:val="bullet"/>
      <w:lvlText w:val="-"/>
      <w:lvlJc w:val="left"/>
      <w:pPr>
        <w:tabs>
          <w:tab w:val="num" w:pos="3660"/>
        </w:tabs>
        <w:ind w:left="3660" w:hanging="360"/>
      </w:pPr>
      <w:rPr>
        <w:rFonts w:ascii="Mangal" w:hAnsi="Manga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hint="default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26E7387E"/>
    <w:multiLevelType w:val="hybridMultilevel"/>
    <w:tmpl w:val="33BC1F80"/>
    <w:lvl w:ilvl="0" w:tplc="CCB84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2E3728"/>
    <w:multiLevelType w:val="hybridMultilevel"/>
    <w:tmpl w:val="80828304"/>
    <w:lvl w:ilvl="0" w:tplc="0DC4716A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36876"/>
    <w:multiLevelType w:val="hybridMultilevel"/>
    <w:tmpl w:val="ADA03F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847D8D"/>
    <w:multiLevelType w:val="hybridMultilevel"/>
    <w:tmpl w:val="9DE6E6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B10C8A"/>
    <w:multiLevelType w:val="hybridMultilevel"/>
    <w:tmpl w:val="F48C4FE2"/>
    <w:lvl w:ilvl="0" w:tplc="B41AC7FE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F0478C"/>
    <w:multiLevelType w:val="hybridMultilevel"/>
    <w:tmpl w:val="E598BDA4"/>
    <w:lvl w:ilvl="0" w:tplc="83283AD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E26F0F"/>
    <w:multiLevelType w:val="hybridMultilevel"/>
    <w:tmpl w:val="F2E86C08"/>
    <w:lvl w:ilvl="0" w:tplc="1B6A325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3"/>
  </w:num>
  <w:num w:numId="4">
    <w:abstractNumId w:val="1"/>
  </w:num>
  <w:num w:numId="5">
    <w:abstractNumId w:val="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</w:num>
  <w:num w:numId="9">
    <w:abstractNumId w:val="3"/>
  </w:num>
  <w:num w:numId="10">
    <w:abstractNumId w:val="10"/>
  </w:num>
  <w:num w:numId="11">
    <w:abstractNumId w:val="5"/>
  </w:num>
  <w:num w:numId="12">
    <w:abstractNumId w:val="0"/>
  </w:num>
  <w:num w:numId="13">
    <w:abstractNumId w:val="14"/>
  </w:num>
  <w:num w:numId="14">
    <w:abstractNumId w:val="9"/>
  </w:num>
  <w:num w:numId="15">
    <w:abstractNumId w:val="8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438"/>
    <w:rsid w:val="000249F3"/>
    <w:rsid w:val="00062E5D"/>
    <w:rsid w:val="00133004"/>
    <w:rsid w:val="001851F7"/>
    <w:rsid w:val="001B3A55"/>
    <w:rsid w:val="00224386"/>
    <w:rsid w:val="00296946"/>
    <w:rsid w:val="00332082"/>
    <w:rsid w:val="003476F8"/>
    <w:rsid w:val="003E4BA6"/>
    <w:rsid w:val="00491438"/>
    <w:rsid w:val="004C1002"/>
    <w:rsid w:val="00583DAC"/>
    <w:rsid w:val="005E2E5B"/>
    <w:rsid w:val="00724B40"/>
    <w:rsid w:val="00732B5E"/>
    <w:rsid w:val="0075617D"/>
    <w:rsid w:val="00783B32"/>
    <w:rsid w:val="007B6776"/>
    <w:rsid w:val="007F0899"/>
    <w:rsid w:val="00805B0A"/>
    <w:rsid w:val="00886EB3"/>
    <w:rsid w:val="008F2D59"/>
    <w:rsid w:val="00920CE7"/>
    <w:rsid w:val="00940AD8"/>
    <w:rsid w:val="009513A6"/>
    <w:rsid w:val="00990C82"/>
    <w:rsid w:val="0099506A"/>
    <w:rsid w:val="009B4235"/>
    <w:rsid w:val="009E041E"/>
    <w:rsid w:val="00A630E0"/>
    <w:rsid w:val="00AD102C"/>
    <w:rsid w:val="00B22B63"/>
    <w:rsid w:val="00B62864"/>
    <w:rsid w:val="00BA14A0"/>
    <w:rsid w:val="00C31FCF"/>
    <w:rsid w:val="00C43195"/>
    <w:rsid w:val="00C73882"/>
    <w:rsid w:val="00C84A1D"/>
    <w:rsid w:val="00D36981"/>
    <w:rsid w:val="00DE6734"/>
    <w:rsid w:val="00DF0EDF"/>
    <w:rsid w:val="00E9265B"/>
    <w:rsid w:val="00F47F77"/>
    <w:rsid w:val="00F55B30"/>
    <w:rsid w:val="00F56A52"/>
    <w:rsid w:val="00F70B9F"/>
    <w:rsid w:val="00F92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14A0"/>
    <w:pPr>
      <w:keepNext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783B32"/>
    <w:pPr>
      <w:keepNext/>
      <w:ind w:firstLine="720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BA14A0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BA14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A14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A14A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A14A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BA14A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BA14A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89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83B3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Title">
    <w:name w:val="ConsTitle"/>
    <w:rsid w:val="00783B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No Spacing"/>
    <w:uiPriority w:val="99"/>
    <w:qFormat/>
    <w:rsid w:val="00783B32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Body Text Indent"/>
    <w:basedOn w:val="a"/>
    <w:link w:val="a6"/>
    <w:rsid w:val="00724B40"/>
    <w:pPr>
      <w:ind w:left="1416"/>
    </w:pPr>
    <w:rPr>
      <w:sz w:val="28"/>
      <w:szCs w:val="20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724B40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724B4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A14A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A14A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A14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A14A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A14A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BA14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A14A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A14A0"/>
    <w:rPr>
      <w:rFonts w:ascii="Arial" w:eastAsia="Times New Roman" w:hAnsi="Arial" w:cs="Arial"/>
      <w:lang w:eastAsia="ru-RU"/>
    </w:rPr>
  </w:style>
  <w:style w:type="paragraph" w:styleId="a8">
    <w:name w:val="header"/>
    <w:basedOn w:val="a"/>
    <w:link w:val="a9"/>
    <w:rsid w:val="00BA14A0"/>
    <w:pPr>
      <w:tabs>
        <w:tab w:val="center" w:pos="4153"/>
        <w:tab w:val="right" w:pos="8306"/>
      </w:tabs>
    </w:pPr>
    <w:rPr>
      <w:szCs w:val="20"/>
    </w:rPr>
  </w:style>
  <w:style w:type="character" w:customStyle="1" w:styleId="a9">
    <w:name w:val="Верхний колонтитул Знак"/>
    <w:basedOn w:val="a0"/>
    <w:link w:val="a8"/>
    <w:rsid w:val="00BA14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rsid w:val="00BA14A0"/>
    <w:pPr>
      <w:tabs>
        <w:tab w:val="center" w:pos="4153"/>
        <w:tab w:val="right" w:pos="8306"/>
      </w:tabs>
    </w:pPr>
    <w:rPr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BA14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"/>
    <w:basedOn w:val="a"/>
    <w:link w:val="ad"/>
    <w:rsid w:val="00BA14A0"/>
    <w:pPr>
      <w:jc w:val="both"/>
    </w:pPr>
    <w:rPr>
      <w:szCs w:val="20"/>
    </w:rPr>
  </w:style>
  <w:style w:type="character" w:customStyle="1" w:styleId="ad">
    <w:name w:val="Основной текст Знак"/>
    <w:basedOn w:val="a0"/>
    <w:link w:val="ac"/>
    <w:rsid w:val="00BA14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Title"/>
    <w:basedOn w:val="a"/>
    <w:link w:val="af"/>
    <w:qFormat/>
    <w:rsid w:val="00BA14A0"/>
    <w:pPr>
      <w:jc w:val="center"/>
    </w:pPr>
    <w:rPr>
      <w:b/>
      <w:sz w:val="26"/>
      <w:szCs w:val="20"/>
    </w:rPr>
  </w:style>
  <w:style w:type="character" w:customStyle="1" w:styleId="af">
    <w:name w:val="Название Знак"/>
    <w:basedOn w:val="a0"/>
    <w:link w:val="ae"/>
    <w:rsid w:val="00BA14A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0">
    <w:name w:val="Стиль в законе"/>
    <w:basedOn w:val="a"/>
    <w:rsid w:val="00BA14A0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character" w:styleId="af1">
    <w:name w:val="page number"/>
    <w:basedOn w:val="a0"/>
    <w:rsid w:val="00BA14A0"/>
  </w:style>
  <w:style w:type="paragraph" w:styleId="21">
    <w:name w:val="Body Text Indent 2"/>
    <w:basedOn w:val="a"/>
    <w:link w:val="22"/>
    <w:rsid w:val="00BA14A0"/>
    <w:pPr>
      <w:spacing w:after="120" w:line="480" w:lineRule="auto"/>
      <w:ind w:left="283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BA14A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2">
    <w:name w:val="Table Grid"/>
    <w:basedOn w:val="a1"/>
    <w:rsid w:val="00BA1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Цветовое выделение"/>
    <w:rsid w:val="00BA14A0"/>
    <w:rPr>
      <w:b/>
      <w:bCs/>
      <w:color w:val="000080"/>
      <w:sz w:val="22"/>
      <w:szCs w:val="22"/>
    </w:rPr>
  </w:style>
  <w:style w:type="paragraph" w:customStyle="1" w:styleId="ConsNonformat">
    <w:name w:val="ConsNonformat"/>
    <w:rsid w:val="00BA14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BA14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Цитата1"/>
    <w:basedOn w:val="a"/>
    <w:rsid w:val="00BA14A0"/>
    <w:pPr>
      <w:tabs>
        <w:tab w:val="left" w:pos="284"/>
      </w:tabs>
      <w:overflowPunct w:val="0"/>
      <w:autoSpaceDE w:val="0"/>
      <w:autoSpaceDN w:val="0"/>
      <w:adjustRightInd w:val="0"/>
      <w:ind w:left="284" w:right="-2"/>
      <w:textAlignment w:val="baseline"/>
    </w:pPr>
    <w:rPr>
      <w:szCs w:val="20"/>
    </w:rPr>
  </w:style>
  <w:style w:type="paragraph" w:customStyle="1" w:styleId="ConsPlusNormal">
    <w:name w:val="ConsPlusNormal"/>
    <w:rsid w:val="00BA14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alloon Text"/>
    <w:basedOn w:val="a"/>
    <w:link w:val="af5"/>
    <w:rsid w:val="00BA14A0"/>
    <w:rPr>
      <w:rFonts w:ascii="Tahoma" w:hAnsi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BA14A0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dadm@kmr10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mr1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D389C-49D3-4106-B8D6-C1055EE3F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25</cp:revision>
  <cp:lastPrinted>2019-01-21T11:19:00Z</cp:lastPrinted>
  <dcterms:created xsi:type="dcterms:W3CDTF">2019-01-21T11:20:00Z</dcterms:created>
  <dcterms:modified xsi:type="dcterms:W3CDTF">2023-10-03T08:57:00Z</dcterms:modified>
</cp:coreProperties>
</file>