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170"/>
        <w:gridCol w:w="776"/>
        <w:gridCol w:w="374"/>
        <w:gridCol w:w="474"/>
        <w:gridCol w:w="20"/>
        <w:gridCol w:w="274"/>
        <w:gridCol w:w="96"/>
        <w:gridCol w:w="733"/>
        <w:gridCol w:w="183"/>
        <w:gridCol w:w="217"/>
        <w:gridCol w:w="688"/>
        <w:gridCol w:w="729"/>
        <w:gridCol w:w="176"/>
        <w:gridCol w:w="817"/>
        <w:gridCol w:w="1842"/>
      </w:tblGrid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gridSpan w:val="3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2"/>
            <w:vMerge w:val="restart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  <w:gridSpan w:val="8"/>
            <w:shd w:val="clear" w:color="auto" w:fill="auto"/>
            <w:vAlign w:val="bottom"/>
          </w:tcPr>
          <w:p w:rsidR="00F16317" w:rsidRPr="00F16317" w:rsidRDefault="00F16317" w:rsidP="00F1631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16317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Pr="00F1631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F16317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F16317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124DE8" w:rsidRPr="00F16317" w:rsidRDefault="00F16317" w:rsidP="00F163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8"/>
                <w:szCs w:val="18"/>
              </w:rPr>
              <w:t xml:space="preserve"> и на плановый период 2026 и 2027 годов»</w:t>
            </w:r>
            <w:r w:rsidRPr="00F16317">
              <w:rPr>
                <w:rFonts w:ascii="Times New Roman" w:hAnsi="Times New Roman" w:cs="Times New Roman"/>
                <w:sz w:val="18"/>
                <w:szCs w:val="18"/>
              </w:rPr>
              <w:br/>
              <w:t>№ __ от ___ декабря 2024 года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2"/>
            <w:vMerge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  <w:p w:rsidR="00F16317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569" w:type="dxa"/>
            <w:gridSpan w:val="15"/>
            <w:vMerge w:val="restart"/>
            <w:shd w:val="clear" w:color="auto" w:fill="auto"/>
            <w:vAlign w:val="bottom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2027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69" w:type="dxa"/>
            <w:gridSpan w:val="15"/>
            <w:vMerge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70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gridSpan w:val="2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24DE8" w:rsidRPr="00F16317" w:rsidRDefault="00F1631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F1631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24DE8" w:rsidRPr="00F16317" w:rsidRDefault="00124DE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24DE8" w:rsidRPr="00F16317" w:rsidRDefault="00124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24DE8" w:rsidRPr="00F16317" w:rsidRDefault="00124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24DE8" w:rsidRPr="00F16317" w:rsidRDefault="00124D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26 324 545,16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«Реализация мероприятий по улучшению жилищных условий отдельных категорий граждан»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01B0100000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5 317 183,00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01B01R4970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5 317 183,00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 иные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01B01R4970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5 317 183,00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01B01R4970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5 317 183,00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01B0200000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5 457 500,00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01B02A0820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2 782 300,00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 объекты государственной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107 100,00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107 100,00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01B02R0820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2 675 200,00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01B02R0820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01B02R0820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15 549 862,16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01K0171010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1 342 030,00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01K0171010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1 342 030,00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01K0171010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1 342 030,00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программам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01K0171011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1 076 580,00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01K0171011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1 076 580,00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01K0171011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1 076 580,00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на платной основе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01K0171012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2 882 350,00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01K0171012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2 882 350,00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01K0171012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2 882 350,00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лицам, </w:t>
            </w: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замещавших</w:t>
            </w:r>
            <w:proofErr w:type="gram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01K0181010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10 248 902,16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01K0181010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10 248 902,16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01K0181010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10 248 902,16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программа «Развитие образования в 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674 472 043,70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«Патриотическое воспитание граждан Российской Федерации» в рамках реализации национального проекта «Образование»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02HEB00000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2 379 192,00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02HEB51790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2 379 192,00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02HEB51790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2 379 192,00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02HEB51790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2 379 192,00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661 185 403,24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ного района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02K0142030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9 285 000,00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9 285 000,00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02K0142030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9 285 000,00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полномочий Республики Карелия, предусмотренных пунктом 5 части 1 статьи 9 Закона Республики Карелия от 20 декабря 2013 года № 1755-ЗРК «Об образовании» мер социальной поддержки и социального обслуживания обучающимся с ограниченными возможностями здоровья,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за исключением обучающихся (воспитываемых) в государственных образовательных учреждениях Республики Карелия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7 699 800,00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431 329,00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431 329,00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6 636 631,00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6 636 631,00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631 840,00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Социальные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631 840,00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среднего общего 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369 096 500,00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369 096 500,00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02K0142190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369 096 500,00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8 817 190,00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8 817 190,00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02K0143200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8 817 190,00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осуществления образовательной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деятельности в сфере дошкольного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122 619 105,28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43 471 142,41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43 471 142,41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78 003 645,74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78 003 645,74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1 144 317,13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1 144 317,13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условий осуществления образовательной деятельности  в сфере начального общего, основного общего, среднего общего образования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80 452 895,17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21 445 458,12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21 445 458,12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56 914 892,50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56 914 892,50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2 092 544,55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2 092 544,55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56 177 107,49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46 416 213,72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казенных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46 416 213,72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9 511 908,12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9 511 908,12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248 985,65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248 985,65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7 037 805,30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6 991 095,30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6 991 095,30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«Организация и проведение мероприятий в рамках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основных направлений молодежной политики»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661 544,90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 в каникулярное время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02K0370730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162 398,46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02K0370730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162 398,46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казенных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02K0370730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162 398,46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02K0370731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499 146,44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02K0370731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499 146,44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02K0370731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499 146,44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«Обеспечение реализации муниципальной программы»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02C0000000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10 245 903,56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ультуры, физической культуры и спорта, молодежной политики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02C0070740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10 245 903,56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8 561 370,23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8 561 370,23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1 684 533,33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1 684 533,33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24 199 610,00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«Развитие музейного и библиотечного дела»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24 199 610,00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4 165 008,69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3 266 578,69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3 266 578,69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893 340,00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893 340,00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5 090,00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5 090,00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20 034 601,31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14 974 140,55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14 974 140,55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5 018 271,83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5 018 271,83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42 188,93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42 188,93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 защиты населения и территории от последствий чрезвычайных ситуаций и профилактика терроризма»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процессных мероприятий «Профилактика и проведение информационно-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04K0100000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сущности и общественной опасности терроризма, в 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. направленных на противодействие распространению украинскими радикальными структурами идеологии терроризма и неонацизма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04K0170310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04K0170310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04K0170310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7 821 028,78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2 980 489,11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уплату взносов на капитальный ремонт общего имущества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в многоквартирных домах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05K0170510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1 072 696,32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1 072 696,32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1 072 696,32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техническое обследование многоквартирных домов в сельских поселениях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05K0170511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164 705,92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164 705,92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164 705,92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05K0170512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994 979,87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994 979,87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994 979,87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05K0170513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748 107,00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05K0170513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748 107,00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05K0170513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748 107,00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мероприятий в области коммунального хозяйства»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117 640,53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в области коммунального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хозяйства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05K0270520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117 640,53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05K0270520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117 640,53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05K0270520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117 640,53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05K0300000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3 041 030,00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05K0370530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3 041 030,00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05K0370530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3 041 030,00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05K0370530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3 041 030,00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природоохранных мероприятий»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05K0400000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1 681 869,14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05K0470540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1 681 869,14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05K0470540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1 681 869,14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05K0470540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1 681 869,14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предпринимательства в </w:t>
            </w: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«Финансовая поддержка субъектов малого и среднего предпринимательства»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06K0100000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содействие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развития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06K0170410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06K0170410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06K0170410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образа жизни населения Кондопожского муниципального района»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53 717 765,01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07K0100000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53 717 765,01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развитие физической культуры и спорта,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53 717 765,01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42 085 754,86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42 085 754,86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10 646 776,13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10 646 776,13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985 234,02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985 234,02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92 476 866,28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08K0100000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4 149 104,76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08K0171310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4 149 104,76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08K0171310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4 149 104,76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08K0171310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4 149 104,76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08K0200000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14 942 600,00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08K0242150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1 719 000,00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08K0242150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1 719 000,00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08K0242150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1 719 000,00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Единая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субвенция бюджетам муниципальных районов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08K0242200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2 223 600,00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08K0242200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2 223 600,00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08K0242200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2 223 600,00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Дотация на выравнивание уровня бюджетной обеспеченности поселений, входящих в состав Кондопожского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08K0261010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08K0261010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08K0261010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процесса»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08K0300000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31 436 694,39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бухгалтерского и аналитического сопровождения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08K0370130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22 102 990,00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21 326 573,81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21 326 573,81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776 416,19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776 416,19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бухгалтерского и аналитического сопровождения, направленные на осуществление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полномочий органов местного самоуправления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08K0370131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9 333 704,39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8 918 758,10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8 918 758,10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414 946,29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414 946,29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08C0000000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41 948 467,13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функционирования Управления по обеспечению деятельности Администрации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08C0070140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13 848 494,52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13 829 981,01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13 829 981,01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18 513,51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18 513,51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обеспечение функционирования Администрации Кондопожского муниципального района в сфере полномочий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органов местного самоуправления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08C0070141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3 704 450,00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3 704 450,00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3 704 450,00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24 395 522,61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18 606 302,61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18 606 302,61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5 642 419,00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5 642 419,00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146 801,00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146 801,00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78 145 094,72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315 000,00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299 000,00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299 000,00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отдельных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1000042180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675 500,00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1000042180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675 500,00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1000042180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675 500,00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полномочий по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1000051180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1 918 000,00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1000051180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1 918 000,00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1000051180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1 918 000,00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полномочий Российской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1000051200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4 100,00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1000051200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4 100,00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1000051200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4 100,00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1000064010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78 782,00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1000064010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78 782,00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1000064010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78 782,00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1000070111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566 504,68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546 794,68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546 794,68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19 710,00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19 710,00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 исполнение судебных актов о возмещении вреда, причиненного жизни и здоровью физическим лицам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1000070112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505 521,84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1000070112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505 521,84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1000070112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505 521,84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чрезвычайных ситуаций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1000070311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1000070311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1000070311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1000070421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1 890 528,64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1000070421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1 890 528,64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1000070421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1 890 528,64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1000070422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2 841 940,00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1000070422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2 841 940,00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1000070422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2 841 940,00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частичную компенсацию расходов на </w:t>
            </w: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повышение </w:t>
            </w:r>
            <w:proofErr w:type="gramStart"/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1000843250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6 718 000,00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1000843250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6 718 000,00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1000843250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6 718 000,00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10C0010100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55 990 917,56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55 878 917,56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55 878 917,56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112 000,00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112 000,00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10C0010110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0"/>
                <w:szCs w:val="20"/>
              </w:rPr>
              <w:t>6 340 300,00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6 340 300,00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24DE8" w:rsidRPr="00F16317" w:rsidRDefault="00F16317">
            <w:pPr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sz w:val="16"/>
                <w:szCs w:val="16"/>
              </w:rPr>
              <w:t>6 340 300,00</w:t>
            </w:r>
          </w:p>
        </w:tc>
      </w:tr>
      <w:tr w:rsidR="00124DE8" w:rsidRPr="00F16317" w:rsidTr="00F163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24DE8" w:rsidRPr="00F16317" w:rsidRDefault="00124DE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17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24DE8" w:rsidRPr="00F16317" w:rsidRDefault="00F163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16317">
              <w:rPr>
                <w:rFonts w:ascii="Times New Roman" w:hAnsi="Times New Roman" w:cs="Times New Roman"/>
                <w:b/>
                <w:sz w:val="24"/>
                <w:szCs w:val="24"/>
              </w:rPr>
              <w:t>957 271 353,65</w:t>
            </w:r>
          </w:p>
        </w:tc>
      </w:tr>
    </w:tbl>
    <w:p w:rsidR="00000000" w:rsidRDefault="00F16317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16317">
      <w:pPr>
        <w:spacing w:after="0" w:line="240" w:lineRule="auto"/>
      </w:pPr>
      <w:r>
        <w:separator/>
      </w:r>
    </w:p>
  </w:endnote>
  <w:endnote w:type="continuationSeparator" w:id="0">
    <w:p w:rsidR="00000000" w:rsidRDefault="00F16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16317">
      <w:pPr>
        <w:spacing w:after="0" w:line="240" w:lineRule="auto"/>
      </w:pPr>
      <w:r>
        <w:separator/>
      </w:r>
    </w:p>
  </w:footnote>
  <w:footnote w:type="continuationSeparator" w:id="0">
    <w:p w:rsidR="00000000" w:rsidRDefault="00F16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068447"/>
      <w:docPartObj>
        <w:docPartGallery w:val="Page Numbers (Top of Page)"/>
      </w:docPartObj>
    </w:sdtPr>
    <w:sdtEndPr/>
    <w:sdtContent>
      <w:p w:rsidR="00124DE8" w:rsidRDefault="00F1631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9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4DE8"/>
    <w:rsid w:val="00124DE8"/>
    <w:rsid w:val="00F1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16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16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4745</Words>
  <Characters>27050</Characters>
  <Application>Microsoft Office Word</Application>
  <DocSecurity>0</DocSecurity>
  <Lines>225</Lines>
  <Paragraphs>63</Paragraphs>
  <ScaleCrop>false</ScaleCrop>
  <Company/>
  <LinksUpToDate>false</LinksUpToDate>
  <CharactersWithSpaces>31732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2024-11-07T14:11:00Z</dcterms:created>
  <dcterms:modified xsi:type="dcterms:W3CDTF">2024-11-07T14:13:00Z</dcterms:modified>
</cp:coreProperties>
</file>