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735"/>
        <w:gridCol w:w="150"/>
        <w:gridCol w:w="225"/>
        <w:gridCol w:w="75"/>
        <w:gridCol w:w="435"/>
        <w:gridCol w:w="435"/>
        <w:gridCol w:w="930"/>
        <w:gridCol w:w="15"/>
        <w:gridCol w:w="720"/>
        <w:gridCol w:w="225"/>
        <w:gridCol w:w="1244"/>
      </w:tblGrid>
      <w:tr w:rsidR="00E74E55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</w:tr>
      <w:tr w:rsidR="00E74E55" w:rsidRPr="00E647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10575" w:type="dxa"/>
            <w:gridSpan w:val="18"/>
            <w:shd w:val="clear" w:color="auto" w:fill="auto"/>
            <w:vAlign w:val="bottom"/>
          </w:tcPr>
          <w:p w:rsidR="00E6471C" w:rsidRPr="00E6471C" w:rsidRDefault="00E6471C" w:rsidP="00E6471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  <w:r w:rsidRPr="00E6471C">
              <w:rPr>
                <w:rFonts w:ascii="Times New Roman" w:hAnsi="Times New Roman" w:cs="Times New Roman"/>
                <w:sz w:val="18"/>
                <w:szCs w:val="16"/>
              </w:rPr>
              <w:t>Приложение № 6</w:t>
            </w:r>
          </w:p>
          <w:p w:rsidR="00E6471C" w:rsidRPr="00E6471C" w:rsidRDefault="00E6471C" w:rsidP="00E6471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  <w:r w:rsidRPr="00E6471C">
              <w:rPr>
                <w:rFonts w:ascii="Times New Roman" w:hAnsi="Times New Roman" w:cs="Times New Roman"/>
                <w:sz w:val="18"/>
                <w:szCs w:val="16"/>
              </w:rPr>
              <w:t>к Решению Совета Кондопожского городского поселения</w:t>
            </w:r>
          </w:p>
          <w:p w:rsidR="00E6471C" w:rsidRPr="00E6471C" w:rsidRDefault="00E6471C" w:rsidP="00E6471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  <w:r w:rsidRPr="00E6471C">
              <w:rPr>
                <w:rFonts w:ascii="Times New Roman" w:hAnsi="Times New Roman" w:cs="Times New Roman"/>
                <w:sz w:val="18"/>
                <w:szCs w:val="16"/>
              </w:rPr>
              <w:t>«О бюджете Кондопожского городского поселения</w:t>
            </w:r>
          </w:p>
          <w:p w:rsidR="00E6471C" w:rsidRPr="00E6471C" w:rsidRDefault="00E6471C" w:rsidP="00E6471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6"/>
              </w:rPr>
            </w:pPr>
            <w:r w:rsidRPr="00E6471C">
              <w:rPr>
                <w:rFonts w:ascii="Times New Roman" w:hAnsi="Times New Roman" w:cs="Times New Roman"/>
                <w:sz w:val="18"/>
                <w:szCs w:val="16"/>
              </w:rPr>
              <w:t xml:space="preserve"> на 2025 год и  на плановый период 2026 и 2027 годов»</w:t>
            </w:r>
          </w:p>
          <w:p w:rsidR="00E74E55" w:rsidRPr="00E6471C" w:rsidRDefault="00E6471C" w:rsidP="00E6471C">
            <w:pPr>
              <w:spacing w:after="0"/>
              <w:jc w:val="right"/>
              <w:rPr>
                <w:rFonts w:ascii="Times New Roman" w:hAnsi="Times New Roman" w:cs="Times New Roman"/>
                <w:sz w:val="18"/>
              </w:rPr>
            </w:pPr>
            <w:r w:rsidRPr="00E6471C">
              <w:rPr>
                <w:rFonts w:ascii="Times New Roman" w:hAnsi="Times New Roman" w:cs="Times New Roman"/>
                <w:sz w:val="18"/>
                <w:szCs w:val="16"/>
              </w:rPr>
              <w:t>№ __ от __ декабря 2024 г.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74E55" w:rsidRDefault="00E74E55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10575" w:type="dxa"/>
            <w:gridSpan w:val="18"/>
            <w:vMerge w:val="restart"/>
            <w:shd w:val="clear" w:color="auto" w:fill="auto"/>
            <w:vAlign w:val="bottom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городского поселения на 2025 год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10575" w:type="dxa"/>
            <w:gridSpan w:val="18"/>
            <w:vMerge/>
            <w:shd w:val="clear" w:color="auto" w:fill="auto"/>
            <w:vAlign w:val="bottom"/>
          </w:tcPr>
          <w:p w:rsidR="00E74E55" w:rsidRDefault="00E74E55">
            <w:pPr>
              <w:spacing w:after="0"/>
              <w:jc w:val="center"/>
            </w:pP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E74E55" w:rsidTr="00E6471C">
        <w:tblPrEx>
          <w:tblCellMar>
            <w:top w:w="0" w:type="dxa"/>
            <w:bottom w:w="0" w:type="dxa"/>
          </w:tblCellMar>
        </w:tblPrEx>
        <w:trPr>
          <w:cantSplit/>
          <w:trHeight w:val="2004"/>
          <w:tblHeader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74E55" w:rsidRDefault="00E74E55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470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74E55" w:rsidRDefault="00E74E55">
            <w:pPr>
              <w:spacing w:after="0"/>
              <w:jc w:val="center"/>
            </w:pP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74E55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74E55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74E55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74E55">
            <w:pPr>
              <w:wordWrap w:val="0"/>
              <w:spacing w:after="0"/>
              <w:jc w:val="center"/>
            </w:pP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148 988 896,38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16 103 648,94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</w:t>
            </w:r>
            <w:r>
              <w:rPr>
                <w:rFonts w:ascii="Times New Roman" w:hAnsi="Times New Roman"/>
                <w:sz w:val="20"/>
                <w:szCs w:val="20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9 493 520,00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9 493 520,00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9 193 520,00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9 193 520,00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9 193 520,00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5 818 128,94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5 818 128,94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1 476 128,94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4 342 000,00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1 592 584,40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599 000,00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993 584,40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системы защиты населения и территории Кондопожского городского поселения от </w:t>
            </w:r>
            <w:r>
              <w:rPr>
                <w:rFonts w:ascii="Times New Roman" w:hAnsi="Times New Roman"/>
                <w:sz w:val="20"/>
                <w:szCs w:val="20"/>
              </w:rPr>
              <w:t>последствий чрезвычайных ситуаций и 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936 704,40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842 400,00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основных мероприятий по пожарной безопасности в </w:t>
            </w:r>
            <w:r>
              <w:rPr>
                <w:rFonts w:ascii="Times New Roman" w:hAnsi="Times New Roman"/>
                <w:sz w:val="20"/>
                <w:szCs w:val="20"/>
              </w:rPr>
              <w:t>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842 400,00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94 304,40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терроризма, а также в минимизации </w:t>
            </w:r>
            <w:r>
              <w:rPr>
                <w:rFonts w:ascii="Times New Roman" w:hAnsi="Times New Roman"/>
                <w:sz w:val="20"/>
                <w:szCs w:val="20"/>
              </w:rPr>
              <w:t>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94 304,40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94 304,40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94 304,40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</w:t>
            </w:r>
            <w:r>
              <w:rPr>
                <w:rFonts w:ascii="Times New Roman" w:hAnsi="Times New Roman"/>
                <w:sz w:val="20"/>
                <w:szCs w:val="20"/>
              </w:rPr>
              <w:t>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45 361 967,99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3 032 836,00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создание условий для предоставления транспортных услуг населению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>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42 329 131,99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и 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>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45 618 483,40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11 265 411,73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11 265 411,73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1 377 219,03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6 180 557,86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благоустроенного жилого помещения в </w:t>
            </w:r>
            <w:r>
              <w:rPr>
                <w:rFonts w:ascii="Times New Roman" w:hAnsi="Times New Roman"/>
                <w:sz w:val="20"/>
                <w:szCs w:val="20"/>
              </w:rPr>
              <w:t>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2 753 728,18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34 353 071,67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34 353 071,67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17 753 417,80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312 159,00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3 041 824,00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8 684 395,87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«Формирование комфортной городской среды» в рамках реализации </w:t>
            </w:r>
            <w:r>
              <w:rPr>
                <w:rFonts w:ascii="Times New Roman" w:hAnsi="Times New Roman"/>
                <w:sz w:val="20"/>
                <w:szCs w:val="20"/>
              </w:rPr>
              <w:t>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18 281 428,74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</w:t>
            </w:r>
            <w:r>
              <w:rPr>
                <w:rFonts w:ascii="Times New Roman" w:hAnsi="Times New Roman"/>
                <w:sz w:val="20"/>
                <w:szCs w:val="20"/>
              </w:rPr>
              <w:t>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02K0270820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«Реализация мер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Социальное обеспечение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74E55" w:rsidRDefault="00E6471C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E74E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74E55" w:rsidRDefault="00E74E55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74E55" w:rsidRDefault="00E6471C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148 988 896,38</w:t>
            </w:r>
          </w:p>
        </w:tc>
      </w:tr>
    </w:tbl>
    <w:p w:rsidR="00000000" w:rsidRDefault="00E6471C"/>
    <w:sectPr w:rsidR="00000000" w:rsidSect="00E647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6471C">
      <w:pPr>
        <w:spacing w:after="0" w:line="240" w:lineRule="auto"/>
      </w:pPr>
      <w:r>
        <w:separator/>
      </w:r>
    </w:p>
  </w:endnote>
  <w:endnote w:type="continuationSeparator" w:id="0">
    <w:p w:rsidR="00000000" w:rsidRDefault="00E6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71C" w:rsidRDefault="00E6471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71C" w:rsidRDefault="00E6471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71C" w:rsidRDefault="00E647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6471C">
      <w:pPr>
        <w:spacing w:after="0" w:line="240" w:lineRule="auto"/>
      </w:pPr>
      <w:r>
        <w:separator/>
      </w:r>
    </w:p>
  </w:footnote>
  <w:footnote w:type="continuationSeparator" w:id="0">
    <w:p w:rsidR="00000000" w:rsidRDefault="00E6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71C" w:rsidRDefault="00E647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054065"/>
      <w:docPartObj>
        <w:docPartGallery w:val="Page Numbers (Top of Page)"/>
      </w:docPartObj>
    </w:sdtPr>
    <w:sdtEndPr/>
    <w:sdtContent>
      <w:p w:rsidR="00E74E55" w:rsidRDefault="00E6471C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E74E55" w:rsidRDefault="00E74E5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E55" w:rsidRPr="00E6471C" w:rsidRDefault="00E74E55" w:rsidP="00E6471C">
    <w:pPr>
      <w:pStyle w:val="a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4E55"/>
    <w:rsid w:val="00E6471C"/>
    <w:rsid w:val="00E7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64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647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2536</Words>
  <Characters>14461</Characters>
  <Application>Microsoft Office Word</Application>
  <DocSecurity>0</DocSecurity>
  <Lines>120</Lines>
  <Paragraphs>33</Paragraphs>
  <ScaleCrop>false</ScaleCrop>
  <Company/>
  <LinksUpToDate>false</LinksUpToDate>
  <CharactersWithSpaces>16964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Демидова Тамара Сергеевна</cp:lastModifiedBy>
  <cp:revision>2</cp:revision>
  <dcterms:created xsi:type="dcterms:W3CDTF">2024-11-08T11:10:00Z</dcterms:created>
  <dcterms:modified xsi:type="dcterms:W3CDTF">2024-11-08T11:11:00Z</dcterms:modified>
</cp:coreProperties>
</file>