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Осуществляемые мероприятия по отлову животных (собак) без владельца, обитающих на территории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Кондопожского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района,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транспортировка отловленных животных (собак) без владельца</w:t>
      </w:r>
    </w:p>
    <w:p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Calibri" w:hAnsi="Times New Roman"/>
          <w:bCs/>
          <w:sz w:val="24"/>
          <w:szCs w:val="24"/>
          <w:shd w:val="clear" w:color="auto" w:fill="ffffff"/>
        </w:rPr>
        <w:t>1.1.</w:t>
      </w:r>
      <w:r>
        <w:rPr>
          <w:rFonts w:ascii="Times New Roman" w:cs="Times New Roman" w:eastAsia="Calibri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 xml:space="preserve">Исполнителем услуг является юридическое лицо или индивидуальный предприниматель, обладающее необходимой и достаточной материально-технической базой (иметь на основаниях, предусмотренных законом, необходимое имущество, оборудование, приспособления, препараты и материалы) и квалифицированным персоналом (обладающим квалификацией, опытом и навыками), позволяющими осуществлять отлов, транспортирование и содержание в приютах для животных </w:t>
      </w: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>животных</w:t>
      </w: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 xml:space="preserve"> без владельцев в соответствии с требованиями действующего законодательства, которые привлекаются к осуществлению данной деятельности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Исполнитель).</w:t>
      </w:r>
    </w:p>
    <w:p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Отлову подлежат животные, находящиеся на улицах, в иных общественных местах и в среде обитания объектов животного мира без сопровождающего лица, за исключением стерилизованных животных без владельцев, имеющих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неснимаемые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или несмываемые метки, кроме животных без владельцев, проявляющих немотивированную агрессивность в отношении других животных или человека. Юридические лица и индивидуальные предприниматели, осуществляющие отлов, транспортирование и содержание животных без владельца, несут ответственность за их жизнь и здоровье.</w:t>
      </w:r>
    </w:p>
    <w:p w14:paraId="000000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>1.2.</w:t>
      </w: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shd w:val="clear" w:color="auto" w:fill="ffffff"/>
        </w:rPr>
        <w:t>Сотрудникам исполнителя, осуществляющим отлов и транспортирование животных без владельцев, рекомендовано прохождение вакцинации против бешенства в порядке, установленном действующим законодательством. Сотрудники приютов для животных, работающие с животными без владельцев, подлежат профилактической вакцинации против бешенства.</w:t>
      </w:r>
    </w:p>
    <w:p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ходе проведения мероприятий по отлову запрещается:</w:t>
      </w:r>
    </w:p>
    <w:p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умерщвление животных;</w:t>
      </w:r>
    </w:p>
    <w:p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использование препаратов, несущих потенциальную опасность жизни и/или здоровью человека и/или животных;</w:t>
      </w:r>
    </w:p>
    <w:p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использование ядов и отравленных приманок;</w:t>
      </w:r>
    </w:p>
    <w:p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допуск к осуществлению отлова посторонних лиц, не являющихся сотрудниками Исполнителя;</w:t>
      </w:r>
    </w:p>
    <w:p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отлов животных, не относящихся к категории животных без владельцев в соответствии с законодательством, то есть животных, которые не имеют владельца или владелец которых неизвестен);</w:t>
      </w:r>
    </w:p>
    <w:p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отлов стерилизованных животных без владельцев, имеющих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неснимаемые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или несмываемые метки, за исключением животных без владельцев, проявляющих немотивированную агрессию в отношении других животных или человека;</w:t>
      </w:r>
    </w:p>
    <w:p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отлов животных, временно оставленных владельцами у входов в здания и в других общественных местах, отлов животных в ошейниках, намордниках;</w:t>
      </w:r>
    </w:p>
    <w:p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снятие с привязи животных, временно оставленных владельцами у входов в здания и в других общественных местах (за исключением случаев, когда усматривается угроза жизни и здоровью животного);</w:t>
      </w:r>
    </w:p>
    <w:p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применение веществ, лекарственных средств (в том числе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миорелаксантов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периферического действия (курареподобные средства), в частности,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Дитилина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Адилина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Адилина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-супер,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Листенона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других аналогов данных препаратов), способов, травмирующих животных приспособлений (проволочных петель, удавок, крючьев, капканов и других приспособлений), приводящих к увечьям, травмам или гибели животных;</w:t>
      </w:r>
    </w:p>
    <w:p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применение огнестрельного, пневматического и иного оружия;</w:t>
      </w:r>
    </w:p>
    <w:p w14:paraId="00000011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превышение дозировки специальных сре</w:t>
      </w:r>
      <w:r>
        <w:rPr>
          <w:rFonts w:ascii="Times New Roman" w:cs="Times New Roman" w:eastAsia="Times New Roman" w:hAnsi="Times New Roman"/>
          <w:sz w:val="24"/>
          <w:szCs w:val="24"/>
        </w:rPr>
        <w:t>дств дл</w:t>
      </w:r>
      <w:r>
        <w:rPr>
          <w:rFonts w:ascii="Times New Roman" w:cs="Times New Roman" w:eastAsia="Times New Roman" w:hAnsi="Times New Roman"/>
          <w:sz w:val="24"/>
          <w:szCs w:val="24"/>
        </w:rPr>
        <w:t>я временной иммобилизации животного, рекомендуемой инструкцией по применению ветеринарного препарата;</w:t>
      </w:r>
    </w:p>
    <w:p w14:paraId="00000012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отлов животных без владельцев в присутствии несовершеннолетних, за исключением случаев, когда животные без владельцев представляют угрозу жизни или здоровью человека (людей);</w:t>
      </w:r>
    </w:p>
    <w:p w14:paraId="00000013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совершение иных действий (бездействия), нарушающих требования законодательства Российской Федерации в области обращения с животными.</w:t>
      </w:r>
    </w:p>
    <w:p w14:paraId="00000014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При отлове животных Исполнитель обязан вести фото- и виде</w:t>
      </w:r>
      <w:r>
        <w:rPr>
          <w:rFonts w:ascii="Times New Roman" w:cs="Times New Roman" w:eastAsia="Times New Roman" w:hAnsi="Times New Roman"/>
          <w:sz w:val="24"/>
          <w:szCs w:val="24"/>
        </w:rPr>
        <w:t>о-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фиксацию процесса отлова животных без владельцев и бесплатно представлять по требованию Заказчика. Видеозапись должна позволять однозначно идентифицировать заснятые события, в том числе местность и отлавливаемое животное, его приметы, количество отловленных животных, содержать сведения о месте и времени производимых манипуляций по отлову.</w:t>
      </w:r>
    </w:p>
    <w:p w14:paraId="00000015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Исполнитель должен хранить фото- и виде</w:t>
      </w:r>
      <w:r>
        <w:rPr>
          <w:rFonts w:ascii="Times New Roman" w:cs="Times New Roman" w:eastAsia="Times New Roman" w:hAnsi="Times New Roman"/>
          <w:sz w:val="24"/>
          <w:szCs w:val="24"/>
        </w:rPr>
        <w:t>о-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фиксацию процесса отлова животных без владельцев в течение не менее 1 года с момента истечения срока действия муниципального контракта и бесплатно предоставлять по требованию Заказчика копии видеозаписи или фотографий.</w:t>
      </w:r>
    </w:p>
    <w:p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Отлов животных без владельцев проводится Исполнителем на основании графиков отлова, формируемых Заказчиком по мере поступления устных или письменных заявок физических или юридических лиц на отлов животных без владельцев.</w:t>
      </w:r>
    </w:p>
    <w:p w14:paraId="0000001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1.5.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тлов животных без владельцев основывается на принципах гуманного отношения к животным, соблюдения норм общественной нравственности, спокойствия населения. Запрещается жестокое обращение с животными без владельцев при отлове, транспортировке. Отлов животных без владельцев в целях умерщвления запрещен. </w:t>
      </w:r>
      <w:bookmarkStart w:id="1" w:name="Par68"/>
      <w:bookmarkEnd w:id="1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сполнитель несёт ответственность за жизнь и здоровье отлавливаемых животных.</w:t>
      </w:r>
    </w:p>
    <w:p w14:paraId="0000001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Отлов животных без владельцев осуществляется с применением гуманных способов и технических приспособлений, не приводящих к страданиям, увечьям, травмам или гибели животных, используя разрешенные и сертифицированные средства отлова - сети, сачки-ловушки и иные специальные приспособления, исключающие возможность нанесения вреда жизни и здоровью животного.</w:t>
      </w:r>
    </w:p>
    <w:p w14:paraId="0000001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случаях, когда животное без владельца невозможно отловить указанными методами, используется метод временной иммобилизации, реализуемый путем выстрела из дистанционного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инъектора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 применением препаратов, безопасных для человека и животных.</w:t>
      </w:r>
    </w:p>
    <w:p w14:paraId="0000001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Запрещается применять средства, способы и технические приспособления, которые могут привести к гибели животных без владельцев, травмам, увечьям (проволочные и иные петли, крюки и прочие), а также препараты, опасные для их жизни и здоровья.</w:t>
      </w:r>
    </w:p>
    <w:p w14:paraId="0000001B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1.6.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0000001C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Отлов животных без владельцев рекомендуется осуществляться в будние дни во временной промежуток с 09.00 до 17.00 часов, а по пятницам и в предпраздничные дни с 09.00 до 16.00 часов.</w:t>
      </w:r>
    </w:p>
    <w:p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1.7.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Внеплановому отлову подлежат животные без владельцев, поведение которых угрожает жизни и здоровью человека. В этом случае отлов животных без владельца производится Исполнителем не позднее дня, следующего за днем поступления Заказчику информации о таких животных без владельцев, в присутствии представителя Заказчика.</w:t>
      </w:r>
    </w:p>
    <w:p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1.8.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Исполнитель составляет </w:t>
      </w:r>
      <w:r>
        <w:fldChar w:fldCharType="begin"/>
      </w:r>
      <w:r>
        <w:instrText xml:space="preserve">HYPERLINK "consultantplus://offline/ref=7E6888BBA13C063D7D14F4454814F8963C65ECFEFACBBF03CC2CF16DA927245FC6764765D8152A4F6F42CB67F17EE502B79ED485D6D23D9CB1D80BFBf023G" </w:instrText>
      </w:r>
      <w:r>
        <w:fldChar w:fldCharType="separate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акт</w:t>
      </w:r>
      <w:r>
        <w:fldChar w:fldCharType="end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отлова животных без владельцев по форме согласно приложению 1 к настоящему техническому заданию с указанием фактического количества отловленных животных без владельцев (далее - акт отлова).</w:t>
      </w:r>
    </w:p>
    <w:p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Один экземпляр акта отлова передается Исполнителем Заказчику, второй экземпляр передается в приют для животных одновременно с передачей животных без владельцев.</w:t>
      </w:r>
    </w:p>
    <w:p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1.9.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Автотранспортные средства, на которых осуществляется транспортировка отловленных животных, должны быть:</w:t>
      </w:r>
    </w:p>
    <w:p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технически исправными,</w:t>
      </w:r>
    </w:p>
    <w:p w14:paraId="00000022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оснащены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устройствами и приспособлениями, обеспечивающими безопасность и защиту от погодных условий животных без владельцев при транспортировке в приют для животных;</w:t>
      </w:r>
    </w:p>
    <w:p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оборудованы отдельным, изолированным от кабины водителя закрытым отсеком для размещения животных без владельцев, с раздельными клетками (боксами);</w:t>
      </w:r>
    </w:p>
    <w:p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оборудованы естественной вентиляцией отсека для транспортировки животных без владельцев;</w:t>
      </w:r>
    </w:p>
    <w:p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укомплектованы набором ошейников, поводков, намордников (для их применения в случае необходимости), питьевой водой и кормом для животных, лекарственными средствами для оказания экстренной помощи человеку и животным;</w:t>
      </w:r>
    </w:p>
    <w:p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оснащены надписью, содержащей сведения о специализированной организации (наименование и контакты юридического лица или фамилия, имя, отчество (при наличии) индивидуального предпринимателя).</w:t>
      </w:r>
    </w:p>
    <w:p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1.10.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Животные разных видов содержатся при транспортировке в раздельных клетках (боксах).</w:t>
      </w:r>
    </w:p>
    <w:p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 размещении животных в транспортном средстве допускается размещать в одной клетке (боксе): несколько животных одинакового размера, не проявляющих агрессию по отношению друг к другу; суку с её щенками; кошку с её котятами; щенков; котят.</w:t>
      </w:r>
    </w:p>
    <w:p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Размер клетки (бокса) для размещения животных без владельцев в транспортном средстве должен обеспечивать возможность принятия животными без владельцев естественного положения, в том числе возможность ложиться и вставать. При размещении нескольких животных без владельцев в одной клетке (боксе) в транспортном средстве должна быть обеспечена возможность вставать и ложиться всем животным без владельцев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одновременно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без причинения вреда друг другу.</w:t>
      </w:r>
    </w:p>
    <w:p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Максимальное количество перевозимых в транспортном средстве животных без владельцев определяется Исполнителем с учетом необходимости соблюдения требований к размещению животных без владельцев, установленных настоящим пунктом.</w:t>
      </w:r>
    </w:p>
    <w:p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1.11.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Непрерывное нахождение животных без владельцев в транспортном средстве не должно превышать 12 часов с момента отлова, при этом в закрытом отсеке должна быть обеспечена температура воздуха от - 10 до + 25 градусов Цельсия, животным без владельцев должны предоставляться питьевая вода и корм не реже одного раза каждые четыре часа. Предельное расстояние их транспортировки от места отлова до приюта для животных составляет не более 600 км.</w:t>
      </w:r>
    </w:p>
    <w:p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 температуре воздуха окружающей среды выше + 25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°С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или ниже - 10 °С животные без владельцев могут находиться в транспортном средстве не более трех часов подряд.</w:t>
      </w:r>
    </w:p>
    <w:p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1.12.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Запрещается перевозить в транспортном средстве трупы животных.</w:t>
      </w:r>
    </w:p>
    <w:p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После окончания работ по отлову и транспортировке животных без владельцев ежедневно проводится очистка, мойка и дезинфекция инвентаря, отсеков (клеток) и кузова транспортного средства, в которых осуществляется транспортировка животных без владельцев.</w:t>
      </w:r>
    </w:p>
    <w:p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1.13.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Отловленные животные без владельцев доставляются в приют для животных незамедлительно. Исполнитель обеспечивает передачу отловленных животных без владельцев в приют для животных в течение 12 часов с момента их отлова с оформление акта приема-передачи.</w:t>
      </w:r>
    </w:p>
    <w:p w14:paraId="0000003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1.14. В течени</w:t>
      </w:r>
      <w:r>
        <w:rPr>
          <w:rFonts w:ascii="Times New Roman" w:cs="Times New Roman" w:eastAsia="Times New Roman" w:hAnsi="Times New Roman"/>
          <w:sz w:val="24"/>
          <w:szCs w:val="24"/>
        </w:rPr>
        <w:t>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10 (десяти) дней после отлова животных без владельцев должностное лицо Заказчика, уполномоченное на принятие решений о возврате животных без владельцев на прежние места обитания, направляет Исполнителю на адрес электронной почты  письмо, содержащее решение о возврате животных без владельцев на прежние места обитания. В случае</w:t>
      </w:r>
      <w:r>
        <w:rPr>
          <w:rFonts w:ascii="Times New Roman" w:cs="Times New Roman" w:eastAsia="Times New Roman" w:hAnsi="Times New Roman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если отлов животных без владельцев осуществлен в местах, на которые в соответствии с нормативным правовым актом Заказчика запрещается возвращать животных без владельцев, в письме должен содержаться перечень мест на территории поселения  где был произведен отлов, за исключением тех мест, возврат на которые запрещен в соответствии с нормативным правовым актом Заказчика.</w:t>
      </w:r>
    </w:p>
    <w:sectPr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73"/>
    <w:rsid w:val="00616A27"/>
    <w:rsid w:val="00750CE5"/>
    <w:rsid w:val="00BD2AE1"/>
    <w:rsid w:val="00E32F5E"/>
    <w:rsid w:val="00E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hyperlink" Target="consultantplus://offline/ref=7E6888BBA13C063D7D14F4454814F8963C65ECFEFACBBF03CC2CF16DA927245FC6764765D8152A4F6F42CB67F17EE502B79ED485D6D23D9CB1D80BFBf02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Поддубная</dc:creator>
  <cp:lastModifiedBy>Author</cp:lastModifiedBy>
</cp:coreProperties>
</file>