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44F4C" w:rsidRDefault="00850481" w:rsidP="00850481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 потребителей перед </w:t>
      </w:r>
      <w:r w:rsidR="00E44F4C" w:rsidRPr="00A671F8">
        <w:rPr>
          <w:rFonts w:ascii="Times New Roman" w:hAnsi="Times New Roman" w:cs="Times New Roman"/>
          <w:b/>
          <w:sz w:val="28"/>
          <w:szCs w:val="28"/>
        </w:rPr>
        <w:t>АО «ТНС энерго Карелия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0481" w:rsidRPr="00A671F8" w:rsidRDefault="00850481" w:rsidP="00850481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 более </w:t>
      </w:r>
      <w:r w:rsidR="00AB0F06">
        <w:rPr>
          <w:rFonts w:ascii="Times New Roman" w:hAnsi="Times New Roman" w:cs="Times New Roman"/>
          <w:b/>
          <w:sz w:val="28"/>
          <w:szCs w:val="28"/>
        </w:rPr>
        <w:t>902,6 млн рублей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D9D" w:rsidRPr="00982897" w:rsidRDefault="00446E0C" w:rsidP="00CF0C3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05 июня</w:t>
      </w:r>
      <w:r w:rsidR="00D93CEA" w:rsidRPr="00D93CEA">
        <w:rPr>
          <w:rFonts w:cs="Times New Roman"/>
          <w:i/>
          <w:sz w:val="28"/>
          <w:szCs w:val="28"/>
        </w:rPr>
        <w:t xml:space="preserve"> 2019 </w:t>
      </w:r>
      <w:r w:rsidR="00D93CEA" w:rsidRPr="00982897">
        <w:rPr>
          <w:rFonts w:cs="Times New Roman"/>
          <w:i/>
          <w:sz w:val="28"/>
          <w:szCs w:val="28"/>
        </w:rPr>
        <w:t>года, г. Петрозаводск.</w:t>
      </w:r>
      <w:r w:rsidR="00D93CEA" w:rsidRPr="00982897">
        <w:rPr>
          <w:rFonts w:cs="Times New Roman"/>
          <w:sz w:val="28"/>
          <w:szCs w:val="28"/>
        </w:rPr>
        <w:t xml:space="preserve"> </w:t>
      </w:r>
      <w:r w:rsidR="00850481" w:rsidRPr="00982897">
        <w:rPr>
          <w:rFonts w:cs="Times New Roman"/>
          <w:sz w:val="28"/>
          <w:szCs w:val="28"/>
        </w:rPr>
        <w:t xml:space="preserve">Задолженность потребителей перед гарантирующим поставщиком на территории </w:t>
      </w:r>
      <w:r w:rsidR="00CF0C32" w:rsidRPr="00982897">
        <w:rPr>
          <w:rFonts w:cs="Times New Roman"/>
          <w:sz w:val="28"/>
          <w:szCs w:val="28"/>
        </w:rPr>
        <w:t xml:space="preserve">АО «ТНС энерго Карелия» </w:t>
      </w:r>
      <w:r w:rsidR="00850481" w:rsidRPr="00982897">
        <w:rPr>
          <w:rFonts w:cs="Times New Roman"/>
          <w:sz w:val="28"/>
          <w:szCs w:val="28"/>
        </w:rPr>
        <w:t xml:space="preserve">продолжает расти и на </w:t>
      </w:r>
      <w:r w:rsidR="006F3844" w:rsidRPr="00982897">
        <w:rPr>
          <w:rFonts w:cs="Times New Roman"/>
          <w:sz w:val="28"/>
          <w:szCs w:val="28"/>
        </w:rPr>
        <w:t>01.05.2019</w:t>
      </w:r>
      <w:r w:rsidR="00850481" w:rsidRPr="00982897">
        <w:rPr>
          <w:rFonts w:cs="Times New Roman"/>
          <w:sz w:val="28"/>
          <w:szCs w:val="28"/>
        </w:rPr>
        <w:t xml:space="preserve"> состав</w:t>
      </w:r>
      <w:r w:rsidR="006F3844" w:rsidRPr="00982897">
        <w:rPr>
          <w:rFonts w:cs="Times New Roman"/>
          <w:sz w:val="28"/>
          <w:szCs w:val="28"/>
        </w:rPr>
        <w:t>и</w:t>
      </w:r>
      <w:r w:rsidR="00850481" w:rsidRPr="00982897">
        <w:rPr>
          <w:rFonts w:cs="Times New Roman"/>
          <w:sz w:val="28"/>
          <w:szCs w:val="28"/>
        </w:rPr>
        <w:t>л</w:t>
      </w:r>
      <w:r w:rsidR="006F3844" w:rsidRPr="00982897">
        <w:rPr>
          <w:rFonts w:cs="Times New Roman"/>
          <w:sz w:val="28"/>
          <w:szCs w:val="28"/>
        </w:rPr>
        <w:t>а</w:t>
      </w:r>
      <w:r w:rsidR="00850481" w:rsidRPr="00982897">
        <w:rPr>
          <w:rFonts w:cs="Times New Roman"/>
          <w:sz w:val="28"/>
          <w:szCs w:val="28"/>
        </w:rPr>
        <w:t xml:space="preserve"> </w:t>
      </w:r>
      <w:r w:rsidR="006F3844" w:rsidRPr="00982897">
        <w:rPr>
          <w:rFonts w:cs="Times New Roman"/>
          <w:sz w:val="28"/>
          <w:szCs w:val="28"/>
        </w:rPr>
        <w:t>902,6 млн руб</w:t>
      </w:r>
      <w:r w:rsidR="00AB0F06" w:rsidRPr="00982897">
        <w:rPr>
          <w:rFonts w:cs="Times New Roman"/>
          <w:sz w:val="28"/>
          <w:szCs w:val="28"/>
        </w:rPr>
        <w:t>лей</w:t>
      </w:r>
      <w:r w:rsidR="00A11C85" w:rsidRPr="00982897">
        <w:rPr>
          <w:rFonts w:cs="Times New Roman"/>
          <w:sz w:val="28"/>
          <w:szCs w:val="28"/>
        </w:rPr>
        <w:t>.</w:t>
      </w:r>
    </w:p>
    <w:p w:rsidR="00A11C85" w:rsidRPr="00982897" w:rsidRDefault="00850481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Наиболее проблемными категориями потребителей, регулярно нарушающими сроки оплаты, стали предприятия жилищно-коммунального хозяйства – </w:t>
      </w:r>
      <w:r w:rsidR="006F3844" w:rsidRPr="00982897">
        <w:rPr>
          <w:sz w:val="28"/>
          <w:szCs w:val="28"/>
        </w:rPr>
        <w:t>211,2 млн рублей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, население –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227,9 </w:t>
      </w:r>
      <w:r w:rsidR="006F3844" w:rsidRPr="00982897">
        <w:rPr>
          <w:sz w:val="28"/>
          <w:szCs w:val="28"/>
        </w:rPr>
        <w:t>млн рублей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, управляющие компании –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57,9 </w:t>
      </w:r>
      <w:r w:rsidR="006F3844" w:rsidRPr="00982897">
        <w:rPr>
          <w:sz w:val="28"/>
          <w:szCs w:val="28"/>
        </w:rPr>
        <w:t>млн рублей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, бюджетные организации –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>39,5 млн рублей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, а та</w:t>
      </w:r>
      <w:r w:rsidR="00A93142">
        <w:rPr>
          <w:rFonts w:eastAsia="Lucida Sans Unicode"/>
          <w:kern w:val="3"/>
          <w:sz w:val="28"/>
          <w:szCs w:val="28"/>
          <w:lang w:eastAsia="zh-CN" w:bidi="hi-IN"/>
        </w:rPr>
        <w:t xml:space="preserve">кже предприятия промышленности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>- 141,3 млн руб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.</w:t>
      </w:r>
    </w:p>
    <w:p w:rsidR="00850481" w:rsidRPr="00982897" w:rsidRDefault="00850481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С начала 2019 года общая сумма задолженности всех потре</w:t>
      </w:r>
      <w:r w:rsidR="00A93142">
        <w:rPr>
          <w:rFonts w:eastAsia="Lucida Sans Unicode"/>
          <w:kern w:val="3"/>
          <w:sz w:val="28"/>
          <w:szCs w:val="28"/>
          <w:lang w:eastAsia="zh-CN" w:bidi="hi-IN"/>
        </w:rPr>
        <w:t xml:space="preserve">бителей региона увеличилась на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>5,2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% с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>857,7 млн рублей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 до 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>902,6 млн рублей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.</w:t>
      </w:r>
    </w:p>
    <w:p w:rsidR="00850481" w:rsidRPr="00982897" w:rsidRDefault="00850481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Наибольшую задолженность перед АО «ТНС энерго Карелия»</w:t>
      </w:r>
      <w:r w:rsidR="006F3844"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имеют следующие организации и предприятия:</w:t>
      </w:r>
    </w:p>
    <w:p w:rsidR="00850481" w:rsidRPr="00982897" w:rsidRDefault="006F3844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ООО «КАРЕЛЭНЕРГОРЕСУРС» – 19,1 млн руб.</w:t>
      </w:r>
    </w:p>
    <w:p w:rsidR="006F3844" w:rsidRPr="00982897" w:rsidRDefault="006F3844" w:rsidP="006F3844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ИП Рыженко Виктория Николаевна – 9,4 млн руб.</w:t>
      </w:r>
    </w:p>
    <w:p w:rsidR="006F3844" w:rsidRPr="00982897" w:rsidRDefault="006F3844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ООО «Жилищно-</w:t>
      </w:r>
      <w:proofErr w:type="spellStart"/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эксплутационная</w:t>
      </w:r>
      <w:proofErr w:type="spellEnd"/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организация»  –</w:t>
      </w:r>
      <w:proofErr w:type="gramEnd"/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 5,8 млн руб.</w:t>
      </w:r>
    </w:p>
    <w:p w:rsidR="006F3844" w:rsidRPr="00982897" w:rsidRDefault="006F3844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МУП «Кемское </w:t>
      </w:r>
      <w:proofErr w:type="gramStart"/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ЖКХ»  –</w:t>
      </w:r>
      <w:proofErr w:type="gramEnd"/>
      <w:r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 4,2 млн руб.</w:t>
      </w:r>
    </w:p>
    <w:p w:rsidR="00850481" w:rsidRPr="00982897" w:rsidRDefault="00850481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АО «ТНС энерго Карелия» призывает всех потребителей-должников в кратчайшие сроки погасить существующую задолженность, а также своевременно и в полном размере вносить плату за электроэнергию.</w:t>
      </w:r>
    </w:p>
    <w:p w:rsidR="00850481" w:rsidRPr="00982897" w:rsidRDefault="00850481" w:rsidP="00A11C85">
      <w:pPr>
        <w:pStyle w:val="21"/>
        <w:spacing w:after="0" w:line="276" w:lineRule="auto"/>
        <w:ind w:firstLine="53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982897">
        <w:rPr>
          <w:rFonts w:eastAsia="Lucida Sans Unicode"/>
          <w:kern w:val="3"/>
          <w:sz w:val="28"/>
          <w:szCs w:val="28"/>
          <w:lang w:eastAsia="zh-CN" w:bidi="hi-IN"/>
        </w:rPr>
        <w:t>Обращаем внимание всех потребителей на то, что игнорирование обязанностей по оплате электрической энергии</w:t>
      </w:r>
      <w:r w:rsidR="00B21FA6" w:rsidRPr="00982897">
        <w:rPr>
          <w:rFonts w:eastAsia="Lucida Sans Unicode"/>
          <w:kern w:val="3"/>
          <w:sz w:val="28"/>
          <w:szCs w:val="28"/>
          <w:lang w:eastAsia="zh-CN" w:bidi="hi-IN"/>
        </w:rPr>
        <w:t xml:space="preserve"> подрывает надежность энергоснабжения всей Республики Карелия.</w:t>
      </w:r>
    </w:p>
    <w:p w:rsidR="00B21FA6" w:rsidRPr="00982897" w:rsidRDefault="00B21FA6" w:rsidP="00E44F4C">
      <w:pPr>
        <w:ind w:firstLine="360"/>
        <w:jc w:val="both"/>
        <w:rPr>
          <w:b/>
          <w:i/>
          <w:sz w:val="28"/>
          <w:szCs w:val="28"/>
        </w:rPr>
      </w:pPr>
    </w:p>
    <w:p w:rsidR="008965B7" w:rsidRPr="00805F48" w:rsidRDefault="00265B02" w:rsidP="00E44F4C">
      <w:pPr>
        <w:ind w:firstLine="360"/>
        <w:jc w:val="both"/>
        <w:rPr>
          <w:b/>
          <w:i/>
          <w:sz w:val="28"/>
          <w:szCs w:val="28"/>
        </w:rPr>
      </w:pPr>
      <w:r w:rsidRPr="00982897"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:rsidR="00880B02" w:rsidRPr="007B1D75" w:rsidRDefault="00880B02" w:rsidP="00880B02">
      <w:pPr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 xml:space="preserve">гарантирующий поставщик электроэнергии </w:t>
      </w:r>
      <w:proofErr w:type="gramStart"/>
      <w:r w:rsidRPr="007B1D75">
        <w:rPr>
          <w:rFonts w:cs="Times New Roman"/>
          <w:i/>
          <w:sz w:val="28"/>
          <w:szCs w:val="28"/>
        </w:rPr>
        <w:t>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</w:t>
      </w:r>
      <w:proofErr w:type="gramEnd"/>
      <w:r w:rsidRPr="007B1D75">
        <w:rPr>
          <w:rFonts w:cs="Times New Roman"/>
          <w:i/>
          <w:sz w:val="28"/>
          <w:szCs w:val="28"/>
        </w:rPr>
        <w:t xml:space="preserve"> Республики Карелия, входит в структуру одного </w:t>
      </w:r>
      <w:r w:rsidRPr="007B1D75">
        <w:rPr>
          <w:rFonts w:cs="Times New Roman"/>
          <w:i/>
          <w:sz w:val="28"/>
          <w:szCs w:val="28"/>
        </w:rPr>
        <w:lastRenderedPageBreak/>
        <w:t>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7 тысяч юридических и свыше 230 тысяч физических лиц, что составляет 26,4% рынка сбыта электроэнергии </w:t>
      </w:r>
      <w:proofErr w:type="gramStart"/>
      <w:r w:rsidRPr="007B1D75">
        <w:rPr>
          <w:rFonts w:eastAsia="Times New Roman" w:cs="Times New Roman"/>
          <w:i/>
          <w:sz w:val="28"/>
          <w:szCs w:val="28"/>
          <w:lang w:eastAsia="ru-RU"/>
        </w:rPr>
        <w:t>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</w:t>
      </w:r>
      <w:proofErr w:type="gramEnd"/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8965B7">
      <w:pPr>
        <w:jc w:val="both"/>
        <w:rPr>
          <w:i/>
          <w:sz w:val="28"/>
          <w:szCs w:val="28"/>
        </w:rPr>
      </w:pPr>
    </w:p>
    <w:p w:rsidR="00452F35" w:rsidRDefault="008965B7" w:rsidP="00C140E2">
      <w:pPr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Pr="00ED5375" w:rsidRDefault="007B1D75" w:rsidP="00ED5375">
      <w:pPr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ED53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ED537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ED5375">
      <w:pPr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7B1D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8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F2" w:rsidRDefault="000E63F2">
      <w:r>
        <w:separator/>
      </w:r>
    </w:p>
  </w:endnote>
  <w:endnote w:type="continuationSeparator" w:id="0">
    <w:p w:rsidR="000E63F2" w:rsidRDefault="000E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F2" w:rsidRDefault="000E63F2">
      <w:r>
        <w:rPr>
          <w:color w:val="000000"/>
        </w:rPr>
        <w:separator/>
      </w:r>
    </w:p>
  </w:footnote>
  <w:footnote w:type="continuationSeparator" w:id="0">
    <w:p w:rsidR="000E63F2" w:rsidRDefault="000E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F7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0E63F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4D25"/>
    <w:rsid w:val="00063456"/>
    <w:rsid w:val="000636BC"/>
    <w:rsid w:val="00066064"/>
    <w:rsid w:val="0009283E"/>
    <w:rsid w:val="000B0BAB"/>
    <w:rsid w:val="000E63F2"/>
    <w:rsid w:val="001156B5"/>
    <w:rsid w:val="001229B1"/>
    <w:rsid w:val="00131C6A"/>
    <w:rsid w:val="001A1A78"/>
    <w:rsid w:val="001B55AD"/>
    <w:rsid w:val="001C7A42"/>
    <w:rsid w:val="001E5470"/>
    <w:rsid w:val="001F661E"/>
    <w:rsid w:val="0022079D"/>
    <w:rsid w:val="00240D20"/>
    <w:rsid w:val="0025288D"/>
    <w:rsid w:val="002557C6"/>
    <w:rsid w:val="00265B02"/>
    <w:rsid w:val="002961CF"/>
    <w:rsid w:val="002E20BE"/>
    <w:rsid w:val="002E3483"/>
    <w:rsid w:val="002F09BA"/>
    <w:rsid w:val="00363AB6"/>
    <w:rsid w:val="003C0912"/>
    <w:rsid w:val="00416649"/>
    <w:rsid w:val="00420E4F"/>
    <w:rsid w:val="00422CDD"/>
    <w:rsid w:val="00444D18"/>
    <w:rsid w:val="00446E0C"/>
    <w:rsid w:val="00452F35"/>
    <w:rsid w:val="00455CFF"/>
    <w:rsid w:val="004626B3"/>
    <w:rsid w:val="00477AB8"/>
    <w:rsid w:val="00482456"/>
    <w:rsid w:val="004C526D"/>
    <w:rsid w:val="004D42FB"/>
    <w:rsid w:val="004E1E55"/>
    <w:rsid w:val="00515115"/>
    <w:rsid w:val="005B004D"/>
    <w:rsid w:val="005D577B"/>
    <w:rsid w:val="005E1E28"/>
    <w:rsid w:val="005E653A"/>
    <w:rsid w:val="00606910"/>
    <w:rsid w:val="006225D0"/>
    <w:rsid w:val="006233CC"/>
    <w:rsid w:val="00626190"/>
    <w:rsid w:val="0068696D"/>
    <w:rsid w:val="00686F08"/>
    <w:rsid w:val="006D6577"/>
    <w:rsid w:val="006E3B90"/>
    <w:rsid w:val="006E4150"/>
    <w:rsid w:val="006F3844"/>
    <w:rsid w:val="00735E41"/>
    <w:rsid w:val="00750F01"/>
    <w:rsid w:val="00754CDF"/>
    <w:rsid w:val="00762B72"/>
    <w:rsid w:val="007B1D75"/>
    <w:rsid w:val="007E4197"/>
    <w:rsid w:val="007F3E98"/>
    <w:rsid w:val="008045EF"/>
    <w:rsid w:val="00806830"/>
    <w:rsid w:val="00850481"/>
    <w:rsid w:val="00856A25"/>
    <w:rsid w:val="00856BC7"/>
    <w:rsid w:val="00880B02"/>
    <w:rsid w:val="008965B7"/>
    <w:rsid w:val="008A52E7"/>
    <w:rsid w:val="008A745C"/>
    <w:rsid w:val="008A7F7F"/>
    <w:rsid w:val="008B7CF7"/>
    <w:rsid w:val="008F4D9D"/>
    <w:rsid w:val="00901EEF"/>
    <w:rsid w:val="00912409"/>
    <w:rsid w:val="0094705A"/>
    <w:rsid w:val="00982897"/>
    <w:rsid w:val="009A3E4D"/>
    <w:rsid w:val="009B66F7"/>
    <w:rsid w:val="009C1577"/>
    <w:rsid w:val="009D420B"/>
    <w:rsid w:val="009D74CA"/>
    <w:rsid w:val="009E4262"/>
    <w:rsid w:val="00A11C85"/>
    <w:rsid w:val="00A246B2"/>
    <w:rsid w:val="00A85295"/>
    <w:rsid w:val="00A93142"/>
    <w:rsid w:val="00AB0F06"/>
    <w:rsid w:val="00AB4B4F"/>
    <w:rsid w:val="00AC5C53"/>
    <w:rsid w:val="00B21FA6"/>
    <w:rsid w:val="00B4563D"/>
    <w:rsid w:val="00B55AF4"/>
    <w:rsid w:val="00B65CED"/>
    <w:rsid w:val="00B72691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40E2"/>
    <w:rsid w:val="00C21D87"/>
    <w:rsid w:val="00C264DE"/>
    <w:rsid w:val="00C5312D"/>
    <w:rsid w:val="00C60E4A"/>
    <w:rsid w:val="00C7714D"/>
    <w:rsid w:val="00C818FC"/>
    <w:rsid w:val="00C81F31"/>
    <w:rsid w:val="00C93A97"/>
    <w:rsid w:val="00CB12B3"/>
    <w:rsid w:val="00CC1C02"/>
    <w:rsid w:val="00CC7D3C"/>
    <w:rsid w:val="00CF0C32"/>
    <w:rsid w:val="00D07F9C"/>
    <w:rsid w:val="00D26AF6"/>
    <w:rsid w:val="00D50D67"/>
    <w:rsid w:val="00D60A07"/>
    <w:rsid w:val="00D76C90"/>
    <w:rsid w:val="00D80EAD"/>
    <w:rsid w:val="00D92B64"/>
    <w:rsid w:val="00D93CEA"/>
    <w:rsid w:val="00DA7F78"/>
    <w:rsid w:val="00DB3564"/>
    <w:rsid w:val="00E32722"/>
    <w:rsid w:val="00E330A2"/>
    <w:rsid w:val="00E44F4C"/>
    <w:rsid w:val="00E73CC2"/>
    <w:rsid w:val="00EA2015"/>
    <w:rsid w:val="00EB65E5"/>
    <w:rsid w:val="00EC33E2"/>
    <w:rsid w:val="00ED40FE"/>
    <w:rsid w:val="00ED5375"/>
    <w:rsid w:val="00EF75BB"/>
    <w:rsid w:val="00F13968"/>
    <w:rsid w:val="00F314CC"/>
    <w:rsid w:val="00F43D4E"/>
    <w:rsid w:val="00F70859"/>
    <w:rsid w:val="00F80E60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DA80D-CD7B-4C1B-AC21-4FA9C67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akova@karelia.tns-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7745-C81D-46C7-A0BC-FEB241C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Александрова Анастасия Андреевна</cp:lastModifiedBy>
  <cp:revision>2</cp:revision>
  <cp:lastPrinted>2019-02-18T10:13:00Z</cp:lastPrinted>
  <dcterms:created xsi:type="dcterms:W3CDTF">2019-06-05T10:36:00Z</dcterms:created>
  <dcterms:modified xsi:type="dcterms:W3CDTF">2019-06-05T10:36:00Z</dcterms:modified>
</cp:coreProperties>
</file>