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11009B">
        <w:rPr>
          <w:rFonts w:ascii="Times New Roman" w:hAnsi="Times New Roman" w:cs="Times New Roman"/>
        </w:rPr>
        <w:t>Простейшие средства защиты органов дыхания: памятка по изготовлению ватно-</w:t>
      </w:r>
      <w:proofErr w:type="spellStart"/>
      <w:r w:rsidRPr="0011009B">
        <w:rPr>
          <w:rFonts w:ascii="Times New Roman" w:hAnsi="Times New Roman" w:cs="Times New Roman"/>
        </w:rPr>
        <w:t>марлев</w:t>
      </w:r>
      <w:proofErr w:type="gramStart"/>
      <w:r w:rsidRPr="0011009B">
        <w:rPr>
          <w:rFonts w:ascii="Times New Roman" w:hAnsi="Times New Roman" w:cs="Times New Roman"/>
        </w:rPr>
        <w:t>o</w:t>
      </w:r>
      <w:proofErr w:type="gramEnd"/>
      <w:r w:rsidRPr="0011009B">
        <w:rPr>
          <w:rFonts w:ascii="Times New Roman" w:hAnsi="Times New Roman" w:cs="Times New Roman"/>
        </w:rPr>
        <w:t>й</w:t>
      </w:r>
      <w:proofErr w:type="spellEnd"/>
      <w:r w:rsidRPr="0011009B">
        <w:rPr>
          <w:rFonts w:ascii="Times New Roman" w:hAnsi="Times New Roman" w:cs="Times New Roman"/>
        </w:rPr>
        <w:t xml:space="preserve"> повязки</w:t>
      </w:r>
    </w:p>
    <w:bookmarkEnd w:id="0"/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drawing>
          <wp:inline distT="0" distB="0" distL="0" distR="0" wp14:anchorId="531355E6" wp14:editId="27D340A2">
            <wp:extent cx="4416139" cy="2359741"/>
            <wp:effectExtent l="0" t="0" r="3810" b="2540"/>
            <wp:docPr id="1" name="Рисунок 1" descr="Простейшие средства защиты органов дыхания: памятка по изготовлению ватно-марлевoй повязки">
              <a:hlinkClick xmlns:a="http://schemas.openxmlformats.org/drawingml/2006/main" r:id="rId5" tooltip="&quot;Простейшие средства защиты органов дыхания: памятка по изготовлению ватно-марлевoй повяз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тейшие средства защиты органов дыхания: памятка по изготовлению ватно-марлевoй повязки">
                      <a:hlinkClick r:id="rId5" tooltip="&quot;Простейшие средства защиты органов дыхания: памятка по изготовлению ватно-марлевoй повяз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91" cy="235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11009B">
        <w:rPr>
          <w:rFonts w:ascii="Times New Roman" w:hAnsi="Times New Roman" w:cs="Times New Roman"/>
        </w:rPr>
        <w:t>противопыльной</w:t>
      </w:r>
      <w:proofErr w:type="spellEnd"/>
      <w:r w:rsidRPr="0011009B">
        <w:rPr>
          <w:rFonts w:ascii="Times New Roman" w:hAnsi="Times New Roman" w:cs="Times New Roman"/>
        </w:rPr>
        <w:t xml:space="preserve"> тканевой маской (ПТМ).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Памятка по изготовлению ватно-марлевой повязки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Вариант № 1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Вариант №2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Вариант №3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lastRenderedPageBreak/>
        <w:t>Как правильно носить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11009B">
        <w:rPr>
          <w:rFonts w:ascii="Times New Roman" w:hAnsi="Times New Roman" w:cs="Times New Roman"/>
        </w:rPr>
        <w:t>Противопыльная</w:t>
      </w:r>
      <w:proofErr w:type="spellEnd"/>
      <w:r w:rsidRPr="0011009B">
        <w:rPr>
          <w:rFonts w:ascii="Times New Roman" w:hAnsi="Times New Roman" w:cs="Times New Roman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тонкой материи.</w:t>
      </w:r>
    </w:p>
    <w:p w:rsidR="0011009B" w:rsidRPr="0011009B" w:rsidRDefault="0011009B" w:rsidP="0011009B">
      <w:pPr>
        <w:ind w:firstLine="567"/>
        <w:jc w:val="both"/>
        <w:rPr>
          <w:rFonts w:ascii="Times New Roman" w:hAnsi="Times New Roman" w:cs="Times New Roman"/>
        </w:rPr>
      </w:pPr>
      <w:r w:rsidRPr="0011009B">
        <w:rPr>
          <w:rFonts w:ascii="Times New Roman" w:hAnsi="Times New Roman" w:cs="Times New Roman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7A6620" w:rsidRPr="0011009B" w:rsidRDefault="0011009B" w:rsidP="0011009B">
      <w:pPr>
        <w:ind w:firstLine="567"/>
        <w:jc w:val="both"/>
        <w:rPr>
          <w:rFonts w:ascii="Times New Roman" w:hAnsi="Times New Roman" w:cs="Times New Roman"/>
          <w:i/>
        </w:rPr>
      </w:pPr>
      <w:r w:rsidRPr="0011009B">
        <w:rPr>
          <w:rFonts w:ascii="Times New Roman" w:hAnsi="Times New Roman" w:cs="Times New Roman"/>
          <w:i/>
        </w:rPr>
        <w:t>Администрация Кондопожского муниципального района</w:t>
      </w:r>
    </w:p>
    <w:sectPr w:rsidR="007A6620" w:rsidRPr="0011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2A"/>
    <w:rsid w:val="0011009B"/>
    <w:rsid w:val="001F2397"/>
    <w:rsid w:val="004A002A"/>
    <w:rsid w:val="00941128"/>
    <w:rsid w:val="00A5655F"/>
    <w:rsid w:val="00A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9B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11009B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09B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11009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9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news/2020-04-24/prosteyshie-sredstva-zashchity-organov-dyhaniya-pamyatka-po-izgotovleniyu-vatno-marlevoy-povyazki_1587705614678577355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Геннадиевна</dc:creator>
  <cp:keywords/>
  <dc:description/>
  <cp:lastModifiedBy>Гусева Анастасия Геннадиевна</cp:lastModifiedBy>
  <cp:revision>2</cp:revision>
  <dcterms:created xsi:type="dcterms:W3CDTF">2024-11-25T14:39:00Z</dcterms:created>
  <dcterms:modified xsi:type="dcterms:W3CDTF">2024-11-25T14:42:00Z</dcterms:modified>
</cp:coreProperties>
</file>