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</w:t>
      </w:r>
    </w:p>
    <w:p>
      <w:pPr>
        <w:pStyle w:val="Normal"/>
        <w:widowControl w:val="false"/>
        <w:jc w:val="right"/>
        <w:rPr/>
      </w:pPr>
      <w:r>
        <w:rPr>
          <w:b/>
          <w:bCs/>
          <w:color w:val="000000"/>
        </w:rPr>
        <w:t>Приложение №2</w:t>
      </w:r>
    </w:p>
    <w:p>
      <w:pPr>
        <w:pStyle w:val="Normal"/>
        <w:widowControl w:val="false"/>
        <w:jc w:val="center"/>
        <w:rPr/>
      </w:pPr>
      <w:r>
        <w:rPr>
          <w:b/>
          <w:bCs/>
        </w:rPr>
        <w:t>Информация об основных мероприятиях(мероприятиях)</w:t>
      </w:r>
    </w:p>
    <w:p>
      <w:pPr>
        <w:pStyle w:val="Normal"/>
        <w:jc w:val="center"/>
        <w:rPr/>
      </w:pPr>
      <w:r>
        <w:rPr>
          <w:b/>
          <w:bCs/>
        </w:rPr>
        <w:t xml:space="preserve">муниципальной программы «Энергосбережение и повышение энергетической эффективности в Кондопожском муниципальном  районе» </w:t>
      </w:r>
    </w:p>
    <w:tbl>
      <w:tblPr>
        <w:tblW w:w="15360" w:type="dxa"/>
        <w:jc w:val="left"/>
        <w:tblInd w:w="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6"/>
        <w:gridCol w:w="5331"/>
        <w:gridCol w:w="1903"/>
        <w:gridCol w:w="1433"/>
        <w:gridCol w:w="1476"/>
        <w:gridCol w:w="14"/>
        <w:gridCol w:w="4646"/>
      </w:tblGrid>
      <w:tr>
        <w:trPr>
          <w:tblHeader w:val="true"/>
          <w:trHeight w:val="482" w:hRule="atLeast"/>
          <w:cantSplit w:val="true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Показатели непосредственных результатов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жидаемый непосредственный результат) (краткое описание и их значение по годам реализации муниципальной программы, подпрограммы)</w:t>
              <w:br/>
            </w:r>
          </w:p>
        </w:tc>
      </w:tr>
      <w:tr>
        <w:trPr>
          <w:tblHeader w:val="true"/>
          <w:trHeight w:val="483" w:hRule="atLeast"/>
          <w:cantSplit w:val="true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blHeader w:val="true"/>
          <w:trHeight w:val="144" w:hRule="atLeas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jc w:val="center"/>
        <w:rPr/>
      </w:pPr>
      <w:r>
        <w:rPr>
          <w:b/>
        </w:rPr>
        <w:t xml:space="preserve"> </w:t>
      </w:r>
    </w:p>
    <w:tbl>
      <w:tblPr>
        <w:tblW w:w="15348" w:type="dxa"/>
        <w:jc w:val="left"/>
        <w:tblInd w:w="11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6"/>
        <w:gridCol w:w="5252"/>
        <w:gridCol w:w="1920"/>
        <w:gridCol w:w="1415"/>
        <w:gridCol w:w="1469"/>
        <w:gridCol w:w="4546"/>
        <w:gridCol w:w="21"/>
        <w:gridCol w:w="16"/>
        <w:gridCol w:w="23"/>
        <w:gridCol w:w="18"/>
      </w:tblGrid>
      <w:tr>
        <w:trPr/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Цель: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Формирование эффективной муниципальной системы управления реализацией государственной политики в области энергосбережения и повышения энергетической эффективности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>
        <w:trPr/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Задача 1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Проведение технических и организационных мероприятий в области энергосбережения и повышения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энергетической эффективности</w:t>
            </w:r>
          </w:p>
        </w:tc>
      </w:tr>
      <w:tr>
        <w:trPr>
          <w:trHeight w:val="852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«Энергосбережение и повышение энергетической эффективности в сферах управления, образования, культуры,физической культуры и спорта»</w:t>
            </w:r>
          </w:p>
          <w:p>
            <w:pPr>
              <w:pStyle w:val="ConsPlusNormal"/>
              <w:widowControl/>
              <w:ind w:hanging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54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Мероприятия, направленные на энергосбережение и повышение энергетической эффективности в сфере управления </w:t>
            </w:r>
          </w:p>
          <w:p>
            <w:pPr>
              <w:pStyle w:val="ConsPlusNormal"/>
              <w:widowControl/>
              <w:ind w:hang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ru-RU"/>
              </w:rPr>
              <w:t xml:space="preserve">Количество зданий, оснащенных приборами учета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потребляемых энергоресурсов и воды: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2023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-5;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2024 г-5;</w:t>
            </w:r>
          </w:p>
          <w:p>
            <w:pPr>
              <w:pStyle w:val="Normal"/>
              <w:snapToGrid w:val="false"/>
              <w:jc w:val="both"/>
              <w:rPr/>
            </w:pPr>
            <w:bookmarkStart w:id="0" w:name="__DdeLink__419_788065406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2025 г-5;</w:t>
            </w:r>
            <w:bookmarkEnd w:id="0"/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г-5.</w:t>
            </w:r>
          </w:p>
          <w:p>
            <w:pPr>
              <w:pStyle w:val="Normal"/>
              <w:snapToGrid w:val="false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нагрузки на бюджет за счет ежегодного увеличения тарифов на все виды энергетических ресурсов и воды;</w:t>
            </w:r>
          </w:p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 xml:space="preserve">увеличение предписаний надзорных органов. </w:t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</w:t>
            </w:r>
          </w:p>
        </w:tc>
      </w:tr>
      <w:tr>
        <w:trPr>
          <w:trHeight w:val="1454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 в сфере дошкольного образования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ru-RU"/>
              </w:rPr>
              <w:t xml:space="preserve">Количество зданий, оснащенных приборами учета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потребляемых энергоресурсов и воды: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2023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8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2024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8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bookmarkStart w:id="1" w:name="__DdeLink__1298_941101446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2025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8</w:t>
            </w:r>
            <w:bookmarkEnd w:id="1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;</w:t>
            </w:r>
          </w:p>
          <w:p>
            <w:pPr>
              <w:pStyle w:val="Normal"/>
              <w:snapToGrid w:val="false"/>
              <w:jc w:val="both"/>
              <w:rPr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2026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г- 8.</w:t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нагрузки на бюджет за счет ежегодного увеличения тарифов на все виды энергетических ресурсов и воды;</w:t>
            </w:r>
          </w:p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предписаний надзорных органов.</w:t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</w:t>
            </w:r>
          </w:p>
        </w:tc>
      </w:tr>
      <w:tr>
        <w:trPr>
          <w:trHeight w:val="35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 в сфере общего образования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ru-RU"/>
              </w:rPr>
              <w:t xml:space="preserve">Количество зданий, оснащенных приборами учета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потребляемых энергоресурсов и воды: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2023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9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2024 г-1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9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2025 г-19;</w:t>
            </w:r>
          </w:p>
          <w:p>
            <w:pPr>
              <w:pStyle w:val="Normal"/>
              <w:snapToGrid w:val="false"/>
              <w:jc w:val="both"/>
              <w:rPr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2026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г-19.</w:t>
            </w:r>
          </w:p>
          <w:p>
            <w:pPr>
              <w:pStyle w:val="Normal"/>
              <w:snapToGrid w:val="false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444444"/>
                <w:spacing w:val="0"/>
                <w:sz w:val="19"/>
                <w:szCs w:val="20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444444"/>
                <w:spacing w:val="0"/>
                <w:sz w:val="19"/>
                <w:szCs w:val="20"/>
                <w:lang w:val="ru-RU"/>
              </w:rPr>
            </w:r>
            <w:bookmarkStart w:id="2" w:name="__DdeLink__405_3682988490"/>
            <w:bookmarkStart w:id="3" w:name="__DdeLink__405_3682988490"/>
            <w:bookmarkEnd w:id="3"/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нагрузки на бюджет за счет ежегодного увеличения тарифов на все виды энергетических ресурсов и воды;</w:t>
            </w:r>
          </w:p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предписаний надзорных органов.</w:t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</w:t>
            </w:r>
          </w:p>
        </w:tc>
      </w:tr>
      <w:tr>
        <w:trPr>
          <w:trHeight w:val="1454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 в сфере дополнительного образования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ru-RU"/>
              </w:rPr>
              <w:t xml:space="preserve">Количество зданий, оснащенных приборами учета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потребляемых энергоресурсов: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2023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8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2024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8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2025 г-8;</w:t>
            </w:r>
          </w:p>
          <w:p>
            <w:pPr>
              <w:pStyle w:val="Normal"/>
              <w:snapToGrid w:val="false"/>
              <w:jc w:val="both"/>
              <w:rPr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2026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г- 8.</w:t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нагрузки на бюджет за счет ежегодного увеличения тарифов на все виды энергетических ресурсов и воды;</w:t>
            </w:r>
          </w:p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предписаний надзорных органов.</w:t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</w:t>
            </w:r>
          </w:p>
        </w:tc>
      </w:tr>
      <w:tr>
        <w:trPr>
          <w:trHeight w:val="1043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 в сфере культуры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bookmarkStart w:id="4" w:name="__DdeLink__320_3666494809"/>
            <w:bookmarkEnd w:id="4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 w:eastAsia="ru-RU"/>
              </w:rPr>
              <w:t xml:space="preserve">Количество зданий, оснащенных приборами учета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 xml:space="preserve"> потребляемых энергоресурсов и воды: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2023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3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2024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3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2025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3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2026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3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нагрузки на бюджет за счет ежегодного увеличения тарифов на все виды энергетических ресурсов и воды;</w:t>
            </w:r>
          </w:p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</w:rPr>
              <w:t>увеличение предписаний надзорных органов.</w:t>
            </w:r>
          </w:p>
        </w:tc>
        <w:tc>
          <w:tcPr>
            <w:tcW w:w="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</w:t>
            </w:r>
          </w:p>
        </w:tc>
      </w:tr>
      <w:tr>
        <w:trPr>
          <w:trHeight w:val="1043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1.6.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 в сфере физической культуры и спорта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bookmarkStart w:id="5" w:name="__DdeLink__1425_2215867708"/>
            <w:bookmarkStart w:id="6" w:name="__DdeLink__1177_1068465092"/>
            <w:r>
              <w:rPr>
                <w:rFonts w:cs="Times New Roman" w:ascii="Times New Roman" w:hAnsi="Times New Roman"/>
                <w:sz w:val="20"/>
                <w:szCs w:val="20"/>
              </w:rPr>
              <w:t>202</w:t>
            </w:r>
            <w:bookmarkEnd w:id="5"/>
            <w:bookmarkEnd w:id="6"/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ru-RU"/>
              </w:rPr>
              <w:t xml:space="preserve">Количество зданий, оснащенных приборами учета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потребляемых энергоресурсов и воды: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 xml:space="preserve">2023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2024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2025 г-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;</w:t>
            </w:r>
          </w:p>
          <w:p>
            <w:pPr>
              <w:pStyle w:val="Normal"/>
              <w:snapToGrid w:val="false"/>
              <w:jc w:val="both"/>
              <w:rPr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2026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г - 2.</w:t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1.7.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0"/>
                <w:szCs w:val="20"/>
              </w:rPr>
              <w:t>Объем потребления тепловой энергии, электрической энергии и воды :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2023 г :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</w:rPr>
              <w:t>16,13 тыс. Гкал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</w:rPr>
              <w:t>1639,19 тыс.кВт*час</w:t>
            </w:r>
          </w:p>
          <w:p>
            <w:pPr>
              <w:pStyle w:val="Normal"/>
              <w:suppressAutoHyphens w:val="false"/>
              <w:snapToGrid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32,92 </w:t>
            </w:r>
            <w:r>
              <w:rPr>
                <w:b w:val="false"/>
                <w:bCs w:val="false"/>
                <w:sz w:val="18"/>
                <w:szCs w:val="18"/>
                <w:lang w:val="ru-RU"/>
              </w:rPr>
              <w:t>тыс.</w:t>
            </w:r>
            <w:r>
              <w:rPr>
                <w:b w:val="false"/>
                <w:bCs w:val="false"/>
                <w:sz w:val="18"/>
                <w:szCs w:val="18"/>
              </w:rPr>
              <w:t>куб.м.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2024 г :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  <w:lang w:val="en-US"/>
              </w:rPr>
              <w:t>15,33</w:t>
            </w:r>
            <w:r>
              <w:rPr>
                <w:sz w:val="18"/>
                <w:szCs w:val="18"/>
              </w:rPr>
              <w:t xml:space="preserve"> тыс.Гкал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  <w:lang w:val="ru-RU"/>
              </w:rPr>
              <w:t>1740,73</w:t>
            </w:r>
            <w:r>
              <w:rPr>
                <w:sz w:val="18"/>
                <w:szCs w:val="18"/>
              </w:rPr>
              <w:t xml:space="preserve"> тыс.кВт*час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</w:rPr>
              <w:t>47,45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ru-RU"/>
              </w:rPr>
              <w:t>тыс.куб.м.</w:t>
            </w:r>
          </w:p>
          <w:p>
            <w:pPr>
              <w:pStyle w:val="Normal"/>
              <w:suppressAutoHyphens w:val="false"/>
              <w:snapToGrid w:val="false"/>
              <w:jc w:val="left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2025 </w:t>
            </w:r>
            <w:r>
              <w:rPr>
                <w:b/>
                <w:bCs/>
                <w:sz w:val="20"/>
                <w:szCs w:val="20"/>
                <w:lang w:val="ru-RU"/>
              </w:rPr>
              <w:t>г :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  <w:lang w:val="en-US"/>
              </w:rPr>
              <w:t>15,33</w:t>
            </w:r>
            <w:r>
              <w:rPr>
                <w:sz w:val="18"/>
                <w:szCs w:val="18"/>
              </w:rPr>
              <w:t xml:space="preserve"> тыс.Гкал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  <w:lang w:val="ru-RU"/>
              </w:rPr>
              <w:t>1740,73</w:t>
            </w:r>
            <w:r>
              <w:rPr>
                <w:sz w:val="18"/>
                <w:szCs w:val="18"/>
              </w:rPr>
              <w:t xml:space="preserve"> тыс.кВт*час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</w:rPr>
              <w:t>47,45</w:t>
            </w:r>
            <w:bookmarkStart w:id="7" w:name="__DdeLink__1546_4212312636"/>
            <w:bookmarkStart w:id="8" w:name="__DdeLink__460_3986668862"/>
            <w:r>
              <w:rPr>
                <w:sz w:val="18"/>
                <w:szCs w:val="18"/>
                <w:lang w:val="ru-RU"/>
              </w:rPr>
              <w:t xml:space="preserve"> тыс.куб.м.</w:t>
            </w:r>
            <w:bookmarkEnd w:id="7"/>
            <w:bookmarkEnd w:id="8"/>
          </w:p>
          <w:p>
            <w:pPr>
              <w:pStyle w:val="Normal"/>
              <w:suppressAutoHyphens w:val="false"/>
              <w:snapToGrid w:val="false"/>
              <w:jc w:val="left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2026 </w:t>
            </w:r>
            <w:r>
              <w:rPr>
                <w:b/>
                <w:bCs/>
                <w:sz w:val="20"/>
                <w:szCs w:val="20"/>
                <w:lang w:val="ru-RU"/>
              </w:rPr>
              <w:t>г :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  <w:lang w:val="en-US"/>
              </w:rPr>
              <w:t>15,33</w:t>
            </w:r>
            <w:r>
              <w:rPr>
                <w:sz w:val="18"/>
                <w:szCs w:val="18"/>
              </w:rPr>
              <w:t xml:space="preserve"> тыс.Гкал</w:t>
            </w:r>
          </w:p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sz w:val="18"/>
                <w:szCs w:val="18"/>
                <w:lang w:val="ru-RU"/>
              </w:rPr>
              <w:t>1740,73</w:t>
            </w:r>
            <w:r>
              <w:rPr>
                <w:sz w:val="18"/>
                <w:szCs w:val="18"/>
              </w:rPr>
              <w:t xml:space="preserve"> тыс.кВт*час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</w:rPr>
              <w:t>47,45</w:t>
            </w:r>
            <w:r>
              <w:rPr>
                <w:sz w:val="18"/>
                <w:szCs w:val="18"/>
                <w:lang w:val="ru-RU"/>
              </w:rPr>
              <w:t>тыс.куб.м.</w:t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1528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Задача 2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Повышение информированности населения о деятельности в области энергосбережения и повышения энергоэффективности.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Основное мероприятие.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«Развитие региональной информационной системы в области энергосбережения и повышения энергетической эффективности»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2.1.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</w:rPr>
              <w:t xml:space="preserve">, направленные на своевременное подключение к региональной информационной системе в области энергосбережения и повышения энергетической эффективности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Управление  ЖКХ Администрации Кондопожского муниципального района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444444"/>
                <w:spacing w:val="0"/>
                <w:sz w:val="20"/>
                <w:szCs w:val="20"/>
                <w:lang w:val="ru-RU"/>
              </w:rPr>
              <w:t xml:space="preserve">Количество пользователей, подключенных к  региональной информационной системе в области энергосбережения и повышения энергетической эффективности  — 39 до 2026 года. </w:t>
            </w:r>
          </w:p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/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021" w:right="964" w:header="0" w:top="289" w:footer="0" w:bottom="53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ind w:left="567" w:right="0" w:hanging="0"/>
      <w:jc w:val="center"/>
      <w:outlineLvl w:val="0"/>
    </w:pPr>
    <w:rPr>
      <w:b/>
      <w:sz w:val="20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jc w:val="both"/>
      <w:outlineLvl w:val="1"/>
    </w:pPr>
    <w:rPr>
      <w:b/>
      <w:sz w:val="18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ind w:left="-142" w:right="0" w:firstLine="142"/>
      <w:jc w:val="both"/>
      <w:outlineLvl w:val="2"/>
    </w:pPr>
    <w:rPr>
      <w:sz w:val="2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шрифт абзаца"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4d03c4"/>
    <w:rPr>
      <w:sz w:val="24"/>
      <w:szCs w:val="24"/>
      <w:lang w:eastAsia="zh-CN"/>
    </w:rPr>
  </w:style>
  <w:style w:type="character" w:styleId="ListLabel586">
    <w:name w:val="ListLabel 586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3">
    <w:name w:val="ListLabel 573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6">
    <w:name w:val="ListLabel 556"/>
    <w:qFormat/>
    <w:rPr>
      <w:rFonts w:cs="Times New Roman"/>
    </w:rPr>
  </w:style>
  <w:style w:type="character" w:styleId="ListLabel555">
    <w:name w:val="ListLabel 555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7">
    <w:name w:val="ListLabel 547"/>
    <w:qFormat/>
    <w:rPr>
      <w:rFonts w:cs="Times New Roman"/>
    </w:rPr>
  </w:style>
  <w:style w:type="character" w:styleId="ListLabel546">
    <w:name w:val="ListLabel 546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38">
    <w:name w:val="ListLabel 538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2">
    <w:name w:val="ListLabel 502"/>
    <w:qFormat/>
    <w:rPr>
      <w:rFonts w:cs="Times New Roman"/>
    </w:rPr>
  </w:style>
  <w:style w:type="character" w:styleId="ListLabel501">
    <w:name w:val="ListLabel 501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3">
    <w:name w:val="ListLabel 493"/>
    <w:qFormat/>
    <w:rPr>
      <w:rFonts w:cs="Times New Roman"/>
    </w:rPr>
  </w:style>
  <w:style w:type="character" w:styleId="ListLabel492">
    <w:name w:val="ListLabel 492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4">
    <w:name w:val="ListLabel 484"/>
    <w:qFormat/>
    <w:rPr>
      <w:rFonts w:cs="Times New Roman"/>
    </w:rPr>
  </w:style>
  <w:style w:type="character" w:styleId="ListLabel483">
    <w:name w:val="ListLabel 483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0">
    <w:name w:val="ListLabel 430"/>
    <w:qFormat/>
    <w:rPr>
      <w:rFonts w:cs="Times New Roman"/>
    </w:rPr>
  </w:style>
  <w:style w:type="character" w:styleId="ListLabel429">
    <w:name w:val="ListLabel 429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1">
    <w:name w:val="ListLabel 421"/>
    <w:qFormat/>
    <w:rPr>
      <w:rFonts w:cs="Times New Roman"/>
    </w:rPr>
  </w:style>
  <w:style w:type="character" w:styleId="ListLabel420">
    <w:name w:val="ListLabel 420"/>
    <w:qFormat/>
    <w:rPr>
      <w:rFonts w:cs="Times New Roman"/>
    </w:rPr>
  </w:style>
  <w:style w:type="character" w:styleId="ListLabel419">
    <w:name w:val="ListLabel 419"/>
    <w:qFormat/>
    <w:rPr>
      <w:rFonts w:cs="Times New Roman"/>
    </w:rPr>
  </w:style>
  <w:style w:type="character" w:styleId="ListLabel418">
    <w:name w:val="ListLabel 418"/>
    <w:qFormat/>
    <w:rPr>
      <w:rFonts w:cs="Times New Roman"/>
    </w:rPr>
  </w:style>
  <w:style w:type="character" w:styleId="ListLabel417">
    <w:name w:val="ListLabel 417"/>
    <w:qFormat/>
    <w:rPr>
      <w:rFonts w:cs="Times New Roman"/>
    </w:rPr>
  </w:style>
  <w:style w:type="character" w:styleId="ListLabel416">
    <w:name w:val="ListLabel 416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89">
    <w:name w:val="ListLabel 289"/>
    <w:qFormat/>
    <w:rPr>
      <w:color w:val="000000"/>
      <w:u w:val="none"/>
    </w:rPr>
  </w:style>
  <w:style w:type="character" w:styleId="ListLabel288">
    <w:name w:val="ListLabel 288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79">
    <w:name w:val="ListLabel 279"/>
    <w:qFormat/>
    <w:rPr>
      <w:color w:val="000000"/>
      <w:u w:val="none"/>
    </w:rPr>
  </w:style>
  <w:style w:type="character" w:styleId="ListLabel278">
    <w:name w:val="ListLabel 278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69">
    <w:name w:val="ListLabel 269"/>
    <w:qFormat/>
    <w:rPr>
      <w:color w:val="000000"/>
      <w:u w:val="none"/>
    </w:rPr>
  </w:style>
  <w:style w:type="character" w:styleId="ListLabel268">
    <w:name w:val="ListLabel 268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59">
    <w:name w:val="ListLabel 259"/>
    <w:qFormat/>
    <w:rPr>
      <w:color w:val="000000"/>
      <w:u w:val="none"/>
    </w:rPr>
  </w:style>
  <w:style w:type="character" w:styleId="ListLabel258">
    <w:name w:val="ListLabel 258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49">
    <w:name w:val="ListLabel 249"/>
    <w:qFormat/>
    <w:rPr>
      <w:color w:val="000000"/>
      <w:u w:val="none"/>
    </w:rPr>
  </w:style>
  <w:style w:type="character" w:styleId="ListLabel248">
    <w:name w:val="ListLabel 248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39">
    <w:name w:val="ListLabel 239"/>
    <w:qFormat/>
    <w:rPr>
      <w:color w:val="000000"/>
      <w:u w:val="none"/>
    </w:rPr>
  </w:style>
  <w:style w:type="character" w:styleId="ListLabel238">
    <w:name w:val="ListLabel 238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29">
    <w:name w:val="ListLabel 229"/>
    <w:qFormat/>
    <w:rPr>
      <w:color w:val="000000"/>
      <w:u w:val="none"/>
    </w:rPr>
  </w:style>
  <w:style w:type="character" w:styleId="ListLabel228">
    <w:name w:val="ListLabel 228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19">
    <w:name w:val="ListLabel 219"/>
    <w:qFormat/>
    <w:rPr>
      <w:color w:val="000000"/>
      <w:u w:val="none"/>
    </w:rPr>
  </w:style>
  <w:style w:type="character" w:styleId="ListLabel218">
    <w:name w:val="ListLabel 218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09">
    <w:name w:val="ListLabel 209"/>
    <w:qFormat/>
    <w:rPr>
      <w:color w:val="000000"/>
      <w:u w:val="none"/>
    </w:rPr>
  </w:style>
  <w:style w:type="character" w:styleId="ListLabel208">
    <w:name w:val="ListLabel 208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color w:val="auto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99">
    <w:name w:val="ListLabel 199"/>
    <w:qFormat/>
    <w:rPr>
      <w:color w:val="000000"/>
      <w:u w:val="none"/>
    </w:rPr>
  </w:style>
  <w:style w:type="character" w:styleId="ListLabel198">
    <w:name w:val="ListLabel 198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89">
    <w:name w:val="ListLabel 189"/>
    <w:qFormat/>
    <w:rPr>
      <w:color w:val="000000"/>
      <w:u w:val="none"/>
    </w:rPr>
  </w:style>
  <w:style w:type="character" w:styleId="ListLabel188">
    <w:name w:val="ListLabel 188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79">
    <w:name w:val="ListLabel 179"/>
    <w:qFormat/>
    <w:rPr>
      <w:color w:val="000000"/>
      <w:u w:val="none"/>
    </w:rPr>
  </w:style>
  <w:style w:type="character" w:styleId="ListLabel178">
    <w:name w:val="ListLabel 178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69">
    <w:name w:val="ListLabel 169"/>
    <w:qFormat/>
    <w:rPr>
      <w:color w:val="000000"/>
      <w:u w:val="none"/>
    </w:rPr>
  </w:style>
  <w:style w:type="character" w:styleId="ListLabel168">
    <w:name w:val="ListLabel 168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59">
    <w:name w:val="ListLabel 159"/>
    <w:qFormat/>
    <w:rPr>
      <w:color w:val="000000"/>
      <w:u w:val="none"/>
    </w:rPr>
  </w:style>
  <w:style w:type="character" w:styleId="ListLabel158">
    <w:name w:val="ListLabel 158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49">
    <w:name w:val="ListLabel 149"/>
    <w:qFormat/>
    <w:rPr>
      <w:color w:val="000000"/>
      <w:u w:val="none"/>
    </w:rPr>
  </w:style>
  <w:style w:type="character" w:styleId="ListLabel148">
    <w:name w:val="ListLabel 148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39">
    <w:name w:val="ListLabel 139"/>
    <w:qFormat/>
    <w:rPr>
      <w:color w:val="000000"/>
      <w:u w:val="none"/>
    </w:rPr>
  </w:style>
  <w:style w:type="character" w:styleId="ListLabel138">
    <w:name w:val="ListLabel 138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29">
    <w:name w:val="ListLabel 129"/>
    <w:qFormat/>
    <w:rPr>
      <w:color w:val="000000"/>
      <w:u w:val="none"/>
    </w:rPr>
  </w:style>
  <w:style w:type="character" w:styleId="ListLabel128">
    <w:name w:val="ListLabel 128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S106">
    <w:name w:val="s_106"/>
    <w:basedOn w:val="DefaultParagraphFont"/>
    <w:qFormat/>
    <w:rPr>
      <w:rFonts w:cs="Times New Roman"/>
    </w:rPr>
  </w:style>
  <w:style w:type="character" w:styleId="HeaderChar1">
    <w:name w:val="Header Char1"/>
    <w:basedOn w:val="DefaultParagraphFont"/>
    <w:qFormat/>
    <w:rPr>
      <w:rFonts w:cs="Times New Roman"/>
      <w:sz w:val="20"/>
      <w:szCs w:val="20"/>
      <w:lang w:eastAsia="zh-CN"/>
    </w:rPr>
  </w:style>
  <w:style w:type="character" w:styleId="HTMLPreformattedChar">
    <w:name w:val="HTML Preformatted Char"/>
    <w:basedOn w:val="DefaultParagraphFont"/>
    <w:qFormat/>
    <w:rPr>
      <w:rFonts w:ascii="Courier New" w:hAnsi="Courier New" w:cs="Courier New"/>
      <w:sz w:val="20"/>
      <w:szCs w:val="20"/>
      <w:lang w:eastAsia="zh-CN"/>
    </w:rPr>
  </w:style>
  <w:style w:type="character" w:styleId="BalloonTextChar">
    <w:name w:val="Balloon Text Char"/>
    <w:basedOn w:val="DefaultParagraphFont"/>
    <w:qFormat/>
    <w:rPr>
      <w:rFonts w:cs="Times New Roman"/>
      <w:sz w:val="2"/>
      <w:lang w:eastAsia="zh-CN"/>
    </w:rPr>
  </w:style>
  <w:style w:type="character" w:styleId="FooterChar1">
    <w:name w:val="Footer Char1"/>
    <w:basedOn w:val="DefaultParagraphFont"/>
    <w:qFormat/>
    <w:rPr>
      <w:rFonts w:cs="Times New Roman"/>
      <w:sz w:val="20"/>
      <w:szCs w:val="20"/>
      <w:lang w:eastAsia="zh-CN"/>
    </w:rPr>
  </w:style>
  <w:style w:type="character" w:styleId="BodyTextIndent2Char">
    <w:name w:val="Body Text Indent 2 Char"/>
    <w:basedOn w:val="DefaultParagraphFont"/>
    <w:qFormat/>
    <w:rPr>
      <w:rFonts w:cs="Times New Roman"/>
      <w:sz w:val="20"/>
      <w:szCs w:val="20"/>
      <w:lang w:eastAsia="zh-CN"/>
    </w:rPr>
  </w:style>
  <w:style w:type="character" w:styleId="BodyText2Char">
    <w:name w:val="Body Text 2 Char"/>
    <w:basedOn w:val="DefaultParagraphFont"/>
    <w:qFormat/>
    <w:rPr>
      <w:rFonts w:cs="Times New Roman"/>
      <w:sz w:val="20"/>
      <w:szCs w:val="20"/>
      <w:lang w:eastAsia="zh-CN"/>
    </w:rPr>
  </w:style>
  <w:style w:type="character" w:styleId="BodyTextChar1">
    <w:name w:val="Body Text Char1"/>
    <w:basedOn w:val="DefaultParagraphFont"/>
    <w:qFormat/>
    <w:rPr>
      <w:rFonts w:cs="Times New Roman"/>
      <w:sz w:val="20"/>
      <w:szCs w:val="20"/>
      <w:lang w:eastAsia="zh-CN"/>
    </w:rPr>
  </w:style>
  <w:style w:type="character" w:styleId="ListLabel110">
    <w:name w:val="ListLabel 110"/>
    <w:qFormat/>
    <w:rPr>
      <w:color w:val="000000"/>
      <w:u w:val="none"/>
    </w:rPr>
  </w:style>
  <w:style w:type="character" w:styleId="ListLabel109">
    <w:name w:val="ListLabel 109"/>
    <w:qFormat/>
    <w:rPr/>
  </w:style>
  <w:style w:type="character" w:styleId="ListLabel108">
    <w:name w:val="ListLabel 108"/>
    <w:qFormat/>
    <w:rPr/>
  </w:style>
  <w:style w:type="character" w:styleId="ListLabel107">
    <w:name w:val="ListLabel 107"/>
    <w:qFormat/>
    <w:rPr/>
  </w:style>
  <w:style w:type="character" w:styleId="ListLabel106">
    <w:name w:val="ListLabel 106"/>
    <w:qFormat/>
    <w:rPr/>
  </w:style>
  <w:style w:type="character" w:styleId="ListLabel105">
    <w:name w:val="ListLabel 105"/>
    <w:qFormat/>
    <w:rPr/>
  </w:style>
  <w:style w:type="character" w:styleId="ListLabel104">
    <w:name w:val="ListLabel 104"/>
    <w:qFormat/>
    <w:rPr/>
  </w:style>
  <w:style w:type="character" w:styleId="ListLabel103">
    <w:name w:val="ListLabel 103"/>
    <w:qFormat/>
    <w:rPr/>
  </w:style>
  <w:style w:type="character" w:styleId="ListLabel102">
    <w:name w:val="ListLabel 102"/>
    <w:qFormat/>
    <w:rPr/>
  </w:style>
  <w:style w:type="character" w:styleId="ListLabel101">
    <w:name w:val="ListLabel 101"/>
    <w:qFormat/>
    <w:rPr/>
  </w:style>
  <w:style w:type="character" w:styleId="ListLabel100">
    <w:name w:val="ListLabel 100"/>
    <w:qFormat/>
    <w:rPr>
      <w:color w:val="000000"/>
      <w:u w:val="none"/>
    </w:rPr>
  </w:style>
  <w:style w:type="character" w:styleId="ListLabel99">
    <w:name w:val="ListLabel 99"/>
    <w:qFormat/>
    <w:rPr/>
  </w:style>
  <w:style w:type="character" w:styleId="ListLabel98">
    <w:name w:val="ListLabel 98"/>
    <w:qFormat/>
    <w:rPr/>
  </w:style>
  <w:style w:type="character" w:styleId="ListLabel97">
    <w:name w:val="ListLabel 97"/>
    <w:qFormat/>
    <w:rPr/>
  </w:style>
  <w:style w:type="character" w:styleId="ListLabel96">
    <w:name w:val="ListLabel 96"/>
    <w:qFormat/>
    <w:rPr/>
  </w:style>
  <w:style w:type="character" w:styleId="ListLabel95">
    <w:name w:val="ListLabel 95"/>
    <w:qFormat/>
    <w:rPr/>
  </w:style>
  <w:style w:type="character" w:styleId="ListLabel94">
    <w:name w:val="ListLabel 94"/>
    <w:qFormat/>
    <w:rPr/>
  </w:style>
  <w:style w:type="character" w:styleId="ListLabel93">
    <w:name w:val="ListLabel 93"/>
    <w:qFormat/>
    <w:rPr/>
  </w:style>
  <w:style w:type="character" w:styleId="ListLabel92">
    <w:name w:val="ListLabel 92"/>
    <w:qFormat/>
    <w:rPr/>
  </w:style>
  <w:style w:type="character" w:styleId="ListLabel91">
    <w:name w:val="ListLabel 91"/>
    <w:qFormat/>
    <w:rPr/>
  </w:style>
  <w:style w:type="character" w:styleId="ListLabel90">
    <w:name w:val="ListLabel 90"/>
    <w:qFormat/>
    <w:rPr>
      <w:color w:val="000000"/>
      <w:u w:val="none"/>
    </w:rPr>
  </w:style>
  <w:style w:type="character" w:styleId="ListLabel89">
    <w:name w:val="ListLabel 89"/>
    <w:qFormat/>
    <w:rPr/>
  </w:style>
  <w:style w:type="character" w:styleId="ListLabel88">
    <w:name w:val="ListLabel 88"/>
    <w:qFormat/>
    <w:rPr/>
  </w:style>
  <w:style w:type="character" w:styleId="ListLabel87">
    <w:name w:val="ListLabel 87"/>
    <w:qFormat/>
    <w:rPr/>
  </w:style>
  <w:style w:type="character" w:styleId="ListLabel86">
    <w:name w:val="ListLabel 86"/>
    <w:qFormat/>
    <w:rPr/>
  </w:style>
  <w:style w:type="character" w:styleId="ListLabel85">
    <w:name w:val="ListLabel 85"/>
    <w:qFormat/>
    <w:rPr/>
  </w:style>
  <w:style w:type="character" w:styleId="ListLabel84">
    <w:name w:val="ListLabel 84"/>
    <w:qFormat/>
    <w:rPr/>
  </w:style>
  <w:style w:type="character" w:styleId="ListLabel83">
    <w:name w:val="ListLabel 83"/>
    <w:qFormat/>
    <w:rPr/>
  </w:style>
  <w:style w:type="character" w:styleId="ListLabel82">
    <w:name w:val="ListLabel 82"/>
    <w:qFormat/>
    <w:rPr/>
  </w:style>
  <w:style w:type="character" w:styleId="ListLabel81">
    <w:name w:val="ListLabel 81"/>
    <w:qFormat/>
    <w:rPr/>
  </w:style>
  <w:style w:type="character" w:styleId="ListLabel80">
    <w:name w:val="ListLabel 80"/>
    <w:qFormat/>
    <w:rPr>
      <w:color w:val="000000"/>
      <w:u w:val="none"/>
    </w:rPr>
  </w:style>
  <w:style w:type="character" w:styleId="ListLabel79">
    <w:name w:val="ListLabel 79"/>
    <w:qFormat/>
    <w:rPr/>
  </w:style>
  <w:style w:type="character" w:styleId="ListLabel78">
    <w:name w:val="ListLabel 78"/>
    <w:qFormat/>
    <w:rPr/>
  </w:style>
  <w:style w:type="character" w:styleId="ListLabel77">
    <w:name w:val="ListLabel 77"/>
    <w:qFormat/>
    <w:rPr/>
  </w:style>
  <w:style w:type="character" w:styleId="ListLabel76">
    <w:name w:val="ListLabel 76"/>
    <w:qFormat/>
    <w:rPr/>
  </w:style>
  <w:style w:type="character" w:styleId="ListLabel75">
    <w:name w:val="ListLabel 75"/>
    <w:qFormat/>
    <w:rPr/>
  </w:style>
  <w:style w:type="character" w:styleId="ListLabel74">
    <w:name w:val="ListLabel 74"/>
    <w:qFormat/>
    <w:rPr/>
  </w:style>
  <w:style w:type="character" w:styleId="ListLabel73">
    <w:name w:val="ListLabel 73"/>
    <w:qFormat/>
    <w:rPr/>
  </w:style>
  <w:style w:type="character" w:styleId="ListLabel72">
    <w:name w:val="ListLabel 72"/>
    <w:qFormat/>
    <w:rPr/>
  </w:style>
  <w:style w:type="character" w:styleId="ListLabel71">
    <w:name w:val="ListLabel 71"/>
    <w:qFormat/>
    <w:rPr/>
  </w:style>
  <w:style w:type="character" w:styleId="HeaderChar">
    <w:name w:val="Header Char"/>
    <w:qFormat/>
    <w:rPr>
      <w:sz w:val="24"/>
      <w:lang w:eastAsia="zh-CN"/>
    </w:rPr>
  </w:style>
  <w:style w:type="character" w:styleId="FooterChar">
    <w:name w:val="Footer Char"/>
    <w:qFormat/>
    <w:rPr>
      <w:sz w:val="24"/>
      <w:lang w:eastAsia="zh-CN"/>
    </w:rPr>
  </w:style>
  <w:style w:type="character" w:styleId="ListLabel70">
    <w:name w:val="ListLabel 70"/>
    <w:qFormat/>
    <w:rPr>
      <w:color w:val="000000"/>
      <w:spacing w:val="0"/>
      <w:w w:val="100"/>
      <w:sz w:val="26"/>
      <w:u w:val="none"/>
      <w:lang w:val="ru-RU" w:eastAsia="ru-RU"/>
    </w:rPr>
  </w:style>
  <w:style w:type="character" w:styleId="ListLabel67">
    <w:name w:val="ListLabel 67"/>
    <w:qFormat/>
    <w:rPr>
      <w:rFonts w:eastAsia="Times New Roman"/>
      <w:color w:val="000000"/>
      <w:spacing w:val="0"/>
      <w:w w:val="100"/>
      <w:sz w:val="26"/>
      <w:u w:val="none"/>
      <w:lang w:val="ru-RU" w:eastAsia="ru-RU"/>
    </w:rPr>
  </w:style>
  <w:style w:type="character" w:styleId="ListLabel66">
    <w:name w:val="ListLabel 66"/>
    <w:qFormat/>
    <w:rPr>
      <w:rFonts w:eastAsia="Times New Roman"/>
      <w:color w:val="000000"/>
      <w:spacing w:val="0"/>
      <w:w w:val="100"/>
      <w:sz w:val="26"/>
      <w:u w:val="none"/>
      <w:lang w:val="ru-RU" w:eastAsia="ru-RU"/>
    </w:rPr>
  </w:style>
  <w:style w:type="character" w:styleId="ListLabel64">
    <w:name w:val="ListLabel 64"/>
    <w:qFormat/>
    <w:rPr>
      <w:rFonts w:eastAsia="Times New Roman"/>
      <w:color w:val="000000"/>
      <w:spacing w:val="0"/>
      <w:w w:val="100"/>
      <w:sz w:val="26"/>
      <w:u w:val="none"/>
      <w:lang w:val="ru-RU" w:eastAsia="ru-RU"/>
    </w:rPr>
  </w:style>
  <w:style w:type="character" w:styleId="Style12">
    <w:name w:val="Выделение"/>
    <w:basedOn w:val="DefaultParagraphFont"/>
    <w:qFormat/>
    <w:rPr>
      <w:rFonts w:cs="Times New Roman"/>
      <w:i/>
    </w:rPr>
  </w:style>
  <w:style w:type="character" w:styleId="Style13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10">
    <w:name w:val="s_10"/>
    <w:basedOn w:val="DefaultParagraphFont"/>
    <w:qFormat/>
    <w:rPr>
      <w:rFonts w:cs="Times New Roman"/>
    </w:rPr>
  </w:style>
  <w:style w:type="character" w:styleId="Blk">
    <w:name w:val="blk"/>
    <w:basedOn w:val="DefaultParagraphFont"/>
    <w:qFormat/>
    <w:rPr>
      <w:rFonts w:cs="Times New Roman"/>
    </w:rPr>
  </w:style>
  <w:style w:type="character" w:styleId="7">
    <w:name w:val="Знак Знак7"/>
    <w:qFormat/>
    <w:rPr>
      <w:rFonts w:ascii="Arial" w:hAnsi="Arial"/>
      <w:b/>
      <w:color w:val="26282F"/>
      <w:sz w:val="24"/>
    </w:rPr>
  </w:style>
  <w:style w:type="character" w:styleId="11">
    <w:name w:val="Знак Знак1"/>
    <w:qFormat/>
    <w:rPr>
      <w:rFonts w:ascii="Tahoma" w:hAnsi="Tahoma"/>
      <w:sz w:val="16"/>
      <w:lang w:val="ru-RU"/>
    </w:rPr>
  </w:style>
  <w:style w:type="character" w:styleId="Style14">
    <w:name w:val="Знак Знак"/>
    <w:qFormat/>
    <w:rPr>
      <w:rFonts w:ascii="Arial" w:hAnsi="Arial"/>
      <w:b/>
      <w:color w:val="26282F"/>
      <w:sz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21">
    <w:name w:val="Знак Знак2"/>
    <w:qFormat/>
    <w:rPr>
      <w:b/>
      <w:lang w:val="ru-RU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0">
    <w:name w:val="WW8Num29z0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2">
    <w:name w:val="WW8Num20z2"/>
    <w:qFormat/>
    <w:rPr>
      <w:rFonts w:ascii="Wingdings" w:hAnsi="Wingdings"/>
    </w:rPr>
  </w:style>
  <w:style w:type="character" w:styleId="WW8Num20z1">
    <w:name w:val="WW8Num20z1"/>
    <w:qFormat/>
    <w:rPr>
      <w:rFonts w:ascii="Courier New" w:hAnsi="Courier New"/>
    </w:rPr>
  </w:style>
  <w:style w:type="character" w:styleId="WW8Num20z0">
    <w:name w:val="WW8Num20z0"/>
    <w:qFormat/>
    <w:rPr>
      <w:rFonts w:ascii="Symbol" w:hAnsi="Symbol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2">
    <w:name w:val="WW8Num18z2"/>
    <w:qFormat/>
    <w:rPr>
      <w:rFonts w:ascii="Wingdings" w:hAnsi="Wingdings"/>
      <w:sz w:val="20"/>
    </w:rPr>
  </w:style>
  <w:style w:type="character" w:styleId="WW8Num18z1">
    <w:name w:val="WW8Num18z1"/>
    <w:qFormat/>
    <w:rPr>
      <w:rFonts w:ascii="Courier New" w:hAnsi="Courier New"/>
      <w:sz w:val="20"/>
    </w:rPr>
  </w:style>
  <w:style w:type="character" w:styleId="WW8Num18z0">
    <w:name w:val="WW8Num18z0"/>
    <w:qFormat/>
    <w:rPr>
      <w:rFonts w:ascii="Symbol" w:hAnsi="Symbol"/>
      <w:sz w:val="20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Wingdings" w:hAnsi="Wingdings"/>
      <w:sz w:val="20"/>
    </w:rPr>
  </w:style>
  <w:style w:type="character" w:styleId="WW8Num14z1">
    <w:name w:val="WW8Num14z1"/>
    <w:qFormat/>
    <w:rPr>
      <w:rFonts w:ascii="Courier New" w:hAnsi="Courier New"/>
      <w:sz w:val="20"/>
    </w:rPr>
  </w:style>
  <w:style w:type="character" w:styleId="WW8Num14z0">
    <w:name w:val="WW8Num14z0"/>
    <w:qFormat/>
    <w:rPr>
      <w:rFonts w:ascii="Symbol" w:hAnsi="Symbol"/>
      <w:sz w:val="20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2">
    <w:name w:val="WW8Num11z2"/>
    <w:qFormat/>
    <w:rPr>
      <w:rFonts w:ascii="Wingdings" w:hAnsi="Wingdings"/>
    </w:rPr>
  </w:style>
  <w:style w:type="character" w:styleId="WW8Num11z1">
    <w:name w:val="WW8Num11z1"/>
    <w:qFormat/>
    <w:rPr>
      <w:rFonts w:ascii="Courier New" w:hAnsi="Courier New"/>
    </w:rPr>
  </w:style>
  <w:style w:type="character" w:styleId="WW8Num11z0">
    <w:name w:val="WW8Num11z0"/>
    <w:qFormat/>
    <w:rPr>
      <w:rFonts w:ascii="Symbol" w:hAnsi="Symbol"/>
    </w:rPr>
  </w:style>
  <w:style w:type="character" w:styleId="WW8Num10z6">
    <w:name w:val="WW8Num10z6"/>
    <w:qFormat/>
    <w:rPr>
      <w:rFonts w:ascii="Symbol" w:hAnsi="Symbol"/>
    </w:rPr>
  </w:style>
  <w:style w:type="character" w:styleId="WW8Num10z2">
    <w:name w:val="WW8Num10z2"/>
    <w:qFormat/>
    <w:rPr>
      <w:rFonts w:ascii="Wingdings" w:hAnsi="Wingdings"/>
    </w:rPr>
  </w:style>
  <w:style w:type="character" w:styleId="WW8Num10z1">
    <w:name w:val="WW8Num10z1"/>
    <w:qFormat/>
    <w:rPr>
      <w:rFonts w:ascii="Courier New" w:hAnsi="Courier New"/>
    </w:rPr>
  </w:style>
  <w:style w:type="character" w:styleId="WW8Num10z0">
    <w:name w:val="WW8Num10z0"/>
    <w:qFormat/>
    <w:rPr>
      <w:rFonts w:ascii="Symbol" w:hAnsi="Symbol"/>
      <w:color w:val="000000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3">
    <w:name w:val="WW8Num7z3"/>
    <w:qFormat/>
    <w:rPr>
      <w:rFonts w:ascii="Symbol" w:hAnsi="Symbol"/>
    </w:rPr>
  </w:style>
  <w:style w:type="character" w:styleId="WW8Num7z2">
    <w:name w:val="WW8Num7z2"/>
    <w:qFormat/>
    <w:rPr>
      <w:rFonts w:ascii="Wingdings" w:hAnsi="Wingdings"/>
    </w:rPr>
  </w:style>
  <w:style w:type="character" w:styleId="WW8Num7z1">
    <w:name w:val="WW8Num7z1"/>
    <w:qFormat/>
    <w:rPr>
      <w:rFonts w:ascii="Courier New" w:hAnsi="Courier New"/>
    </w:rPr>
  </w:style>
  <w:style w:type="character" w:styleId="WW8Num7z0">
    <w:name w:val="WW8Num7z0"/>
    <w:qFormat/>
    <w:rPr>
      <w:rFonts w:ascii="Symbol" w:hAnsi="Symbol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2">
    <w:name w:val="WW8Num5z2"/>
    <w:qFormat/>
    <w:rPr>
      <w:rFonts w:ascii="Wingdings" w:hAnsi="Wingdings"/>
      <w:sz w:val="20"/>
    </w:rPr>
  </w:style>
  <w:style w:type="character" w:styleId="WW8Num5z1">
    <w:name w:val="WW8Num5z1"/>
    <w:qFormat/>
    <w:rPr>
      <w:rFonts w:ascii="Courier New" w:hAnsi="Courier New"/>
      <w:sz w:val="20"/>
    </w:rPr>
  </w:style>
  <w:style w:type="character" w:styleId="WW8Num5z0">
    <w:name w:val="WW8Num5z0"/>
    <w:qFormat/>
    <w:rPr>
      <w:rFonts w:ascii="Symbol" w:hAnsi="Symbol"/>
      <w:sz w:val="20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Heading3Char">
    <w:name w:val="Heading 3 Char"/>
    <w:basedOn w:val="DefaultParagraphFont"/>
    <w:qFormat/>
    <w:rPr>
      <w:rFonts w:ascii="Cambria" w:hAnsi="Cambria" w:cs="Cambria"/>
      <w:b/>
      <w:bCs/>
      <w:sz w:val="26"/>
      <w:szCs w:val="26"/>
      <w:lang w:eastAsia="zh-CN"/>
    </w:rPr>
  </w:style>
  <w:style w:type="character" w:styleId="Heading2Char">
    <w:name w:val="Heading 2 Char"/>
    <w:basedOn w:val="DefaultParagraphFont"/>
    <w:qFormat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styleId="Heading1Char">
    <w:name w:val="Heading 1 Char"/>
    <w:basedOn w:val="DefaultParagraphFont"/>
    <w:qFormat/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BodyTextChar"/>
    <w:uiPriority w:val="99"/>
    <w:pPr>
      <w:spacing w:lineRule="auto" w:line="276" w:before="0" w:after="140"/>
    </w:pPr>
    <w:rPr/>
  </w:style>
  <w:style w:type="paragraph" w:styleId="Style17">
    <w:name w:val="List"/>
    <w:basedOn w:val="Style16"/>
    <w:uiPriority w:val="99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ConsPlusNormal" w:customStyle="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Style20" w:customStyle="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Indent1s1">
    <w:name w:val="indent_1 s_1"/>
    <w:basedOn w:val="Normal"/>
    <w:qFormat/>
    <w:pPr>
      <w:suppressAutoHyphens w:val="false"/>
      <w:spacing w:before="280" w:after="280"/>
    </w:pPr>
    <w:rPr>
      <w:szCs w:val="24"/>
      <w:lang w:eastAsia="ru-RU"/>
    </w:rPr>
  </w:style>
  <w:style w:type="paragraph" w:styleId="S3">
    <w:name w:val="s_3"/>
    <w:basedOn w:val="Normal"/>
    <w:qFormat/>
    <w:pPr>
      <w:suppressAutoHyphens w:val="false"/>
      <w:spacing w:before="280" w:after="280"/>
    </w:pPr>
    <w:rPr>
      <w:szCs w:val="24"/>
      <w:lang w:eastAsia="ru-RU"/>
    </w:rPr>
  </w:style>
  <w:style w:type="paragraph" w:styleId="Bodytext2">
    <w:name w:val="Body text (2)"/>
    <w:basedOn w:val="Normal"/>
    <w:qFormat/>
    <w:pPr>
      <w:widowControl w:val="false"/>
      <w:shd w:fill="FFFFFF" w:val="clear"/>
      <w:spacing w:before="0" w:after="60"/>
      <w:ind w:left="0" w:right="0" w:hanging="940"/>
      <w:jc w:val="center"/>
    </w:pPr>
    <w:rPr>
      <w:sz w:val="26"/>
      <w:szCs w:val="26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Empty">
    <w:name w:val="empty"/>
    <w:basedOn w:val="Normal"/>
    <w:qFormat/>
    <w:pPr>
      <w:spacing w:before="100" w:after="100"/>
    </w:pPr>
    <w:rPr>
      <w:szCs w:val="24"/>
    </w:rPr>
  </w:style>
  <w:style w:type="paragraph" w:styleId="S16">
    <w:name w:val="s_16"/>
    <w:basedOn w:val="Normal"/>
    <w:qFormat/>
    <w:pPr>
      <w:spacing w:before="100" w:after="100"/>
    </w:pPr>
    <w:rPr>
      <w:szCs w:val="24"/>
    </w:rPr>
  </w:style>
  <w:style w:type="paragraph" w:styleId="S1">
    <w:name w:val="s_1"/>
    <w:basedOn w:val="Normal"/>
    <w:qFormat/>
    <w:pPr>
      <w:spacing w:before="100" w:after="100"/>
    </w:pPr>
    <w:rPr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Western">
    <w:name w:val="western"/>
    <w:basedOn w:val="Normal"/>
    <w:qFormat/>
    <w:pPr>
      <w:spacing w:before="100" w:after="100"/>
    </w:pPr>
    <w:rPr>
      <w:szCs w:val="24"/>
    </w:rPr>
  </w:style>
  <w:style w:type="paragraph" w:styleId="12">
    <w:name w:val="Без интервала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1">
    <w:name w:val="Body Text 2"/>
    <w:basedOn w:val="Normal"/>
    <w:qFormat/>
    <w:pPr>
      <w:jc w:val="both"/>
    </w:pPr>
    <w:rPr>
      <w:sz w:val="1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qFormat/>
    <w:pPr>
      <w:ind w:left="240" w:right="0" w:hanging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434</TotalTime>
  <Application>LibreOffice/6.2.5.2$Windows_X86_64 LibreOffice_project/1ec314fa52f458adc18c4f025c545a4e8b22c159</Application>
  <Pages>3</Pages>
  <Words>583</Words>
  <Characters>4372</Characters>
  <CharactersWithSpaces>4858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1995-11-21T14:41:00Z</dcterms:created>
  <dc:creator>User</dc:creator>
  <dc:description/>
  <dc:language>ru-RU</dc:language>
  <cp:lastModifiedBy/>
  <cp:lastPrinted>2023-08-04T14:29:32Z</cp:lastPrinted>
  <dcterms:modified xsi:type="dcterms:W3CDTF">2023-09-28T09:38:33Z</dcterms:modified>
  <cp:revision>34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