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70AA6" w:rsidRDefault="00F015A6" w:rsidP="00D70AA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70AA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07.09.2021 №1513 утверждены Правила предоставления из федерального бюджета субсидий субъектами малого и среднего предпринимательства и социально-ориентированным некоммерческим организациям в условиях ухудшения ситуации в результате распространения новой </w:t>
      </w:r>
      <w:proofErr w:type="spellStart"/>
      <w:r w:rsidR="00D70AA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70AA6"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p w:rsidR="00F015A6" w:rsidRPr="00D70AA6" w:rsidRDefault="00F015A6" w:rsidP="00D70AA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70AA6">
        <w:rPr>
          <w:rFonts w:ascii="Times New Roman" w:hAnsi="Times New Roman" w:cs="Times New Roman"/>
          <w:sz w:val="24"/>
          <w:szCs w:val="24"/>
        </w:rPr>
        <w:t>Субсидии могут предоставляться получателям субсиди</w:t>
      </w:r>
      <w:r w:rsidR="00D70AA6">
        <w:rPr>
          <w:rFonts w:ascii="Times New Roman" w:hAnsi="Times New Roman" w:cs="Times New Roman"/>
          <w:sz w:val="24"/>
          <w:szCs w:val="24"/>
        </w:rPr>
        <w:t>й, относящимся к категории субъ</w:t>
      </w:r>
      <w:r w:rsidR="00D70AA6" w:rsidRPr="00D70AA6">
        <w:rPr>
          <w:rFonts w:ascii="Times New Roman" w:hAnsi="Times New Roman" w:cs="Times New Roman"/>
          <w:sz w:val="24"/>
          <w:szCs w:val="24"/>
        </w:rPr>
        <w:t>ектов</w:t>
      </w:r>
      <w:r w:rsidRPr="00D70AA6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осуществляющих деятельность, связанную с производством (реализацией) подакцизных товаров.</w:t>
      </w:r>
    </w:p>
    <w:p w:rsidR="00F015A6" w:rsidRPr="00D70AA6" w:rsidRDefault="00F015A6" w:rsidP="00D70AA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70AA6">
        <w:rPr>
          <w:rFonts w:ascii="Times New Roman" w:hAnsi="Times New Roman" w:cs="Times New Roman"/>
          <w:sz w:val="24"/>
          <w:szCs w:val="24"/>
        </w:rPr>
        <w:t xml:space="preserve">Субсидия предоставляется в целях: </w:t>
      </w:r>
    </w:p>
    <w:p w:rsidR="00F015A6" w:rsidRPr="00D70AA6" w:rsidRDefault="00F015A6" w:rsidP="00D70AA6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70AA6">
        <w:rPr>
          <w:rFonts w:ascii="Times New Roman" w:hAnsi="Times New Roman" w:cs="Times New Roman"/>
          <w:sz w:val="24"/>
          <w:szCs w:val="24"/>
        </w:rPr>
        <w:t xml:space="preserve">частичной компенсации затрат получателей субсидий, связанных с осуществлением ими деятельности в 2021 году на территории муниципального образования, в отношении которого высшим должностным лицом (руководителем высшего исполнительного органа государственной власти) субъекта Российской Федерации принято решение о введении на территории субъекта Российской Федерации </w:t>
      </w:r>
      <w:r w:rsidR="00D70AA6" w:rsidRPr="00D70AA6">
        <w:rPr>
          <w:rFonts w:ascii="Times New Roman" w:hAnsi="Times New Roman" w:cs="Times New Roman"/>
          <w:sz w:val="24"/>
          <w:szCs w:val="24"/>
        </w:rPr>
        <w:t>ограничительных мероприятий (карантина) на основании предложений, предписаний главных государственных санитарных врачей и их заместителей (далее – субсидия на карантин);</w:t>
      </w:r>
    </w:p>
    <w:p w:rsidR="00D70AA6" w:rsidRPr="00D70AA6" w:rsidRDefault="00D70AA6" w:rsidP="00D70AA6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D70AA6">
        <w:rPr>
          <w:rFonts w:ascii="Times New Roman" w:hAnsi="Times New Roman" w:cs="Times New Roman"/>
          <w:sz w:val="24"/>
          <w:szCs w:val="24"/>
        </w:rPr>
        <w:t xml:space="preserve">частной компенсации затрат получателей субсидий связанных с осуществлением ими деятельности в условиях нерабочих дней установленных Указов Президента Российской Федерации от 20.10.2021 №595 «Об установлении на территории Российской Федерации нерабочих дней в октябре-ноябре 2021 г.», а также с проведением в 2021 году мероприятий по адаптации к требованиям о посещении предприятий в отдельных сферах экономики при условии наличия </w:t>
      </w:r>
      <w:r w:rsidRPr="00D70AA6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D70AA6">
        <w:rPr>
          <w:rFonts w:ascii="Times New Roman" w:hAnsi="Times New Roman" w:cs="Times New Roman"/>
          <w:sz w:val="24"/>
          <w:szCs w:val="24"/>
        </w:rPr>
        <w:t>-кодов и (или) к иным ограничениям деятельности, направленным на недопуще</w:t>
      </w:r>
      <w:r>
        <w:rPr>
          <w:rFonts w:ascii="Times New Roman" w:hAnsi="Times New Roman" w:cs="Times New Roman"/>
          <w:sz w:val="24"/>
          <w:szCs w:val="24"/>
        </w:rPr>
        <w:t xml:space="preserve">ние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r w:rsidRPr="00D70AA6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Pr="00D70AA6">
        <w:rPr>
          <w:rFonts w:ascii="Times New Roman" w:hAnsi="Times New Roman" w:cs="Times New Roman"/>
          <w:sz w:val="24"/>
          <w:szCs w:val="24"/>
        </w:rPr>
        <w:t xml:space="preserve"> инфекции (далее – субсидия на нерабочие дни).</w:t>
      </w:r>
    </w:p>
    <w:p w:rsidR="00D70AA6" w:rsidRPr="00D70AA6" w:rsidRDefault="00D70AA6" w:rsidP="00D70AA6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70AA6">
        <w:rPr>
          <w:rFonts w:ascii="Times New Roman" w:hAnsi="Times New Roman" w:cs="Times New Roman"/>
          <w:sz w:val="24"/>
          <w:szCs w:val="24"/>
        </w:rPr>
        <w:t>Порядок и условия предоставления соответствующих мер поддержки отражены в указанном нормативном правовом акте.</w:t>
      </w:r>
    </w:p>
    <w:p w:rsidR="00D70AA6" w:rsidRDefault="00D70AA6" w:rsidP="00D70AA6">
      <w:pPr>
        <w:pStyle w:val="a3"/>
      </w:pPr>
    </w:p>
    <w:sectPr w:rsidR="00D7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481C"/>
    <w:multiLevelType w:val="hybridMultilevel"/>
    <w:tmpl w:val="2E0E5322"/>
    <w:lvl w:ilvl="0" w:tplc="D7F8E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>
    <w:useFELayout/>
  </w:compat>
  <w:rsids>
    <w:rsidRoot w:val="00F015A6"/>
    <w:rsid w:val="003A6BDD"/>
    <w:rsid w:val="00D70AA6"/>
    <w:rsid w:val="00F0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kyzne</dc:creator>
  <cp:keywords/>
  <dc:description/>
  <cp:lastModifiedBy>kyzne</cp:lastModifiedBy>
  <cp:revision>2</cp:revision>
  <dcterms:created xsi:type="dcterms:W3CDTF">2021-11-08T12:41:00Z</dcterms:created>
  <dcterms:modified xsi:type="dcterms:W3CDTF">2021-11-08T13:02:00Z</dcterms:modified>
</cp:coreProperties>
</file>