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1" w:rsidRDefault="007476F1" w:rsidP="0040551D">
      <w:r>
        <w:t>Прокуратура  Кондопожского района разъясняет:</w:t>
      </w:r>
    </w:p>
    <w:p w:rsidR="0040551D" w:rsidRDefault="0040551D" w:rsidP="0040551D">
      <w:bookmarkStart w:id="0" w:name="_GoBack"/>
      <w:r w:rsidRPr="008266F4">
        <w:rPr>
          <w:b/>
        </w:rPr>
        <w:t>Какие бывают</w:t>
      </w:r>
      <w:r w:rsidR="00DC229C" w:rsidRPr="008266F4">
        <w:rPr>
          <w:b/>
        </w:rPr>
        <w:t xml:space="preserve"> виды уголовного преследования</w:t>
      </w:r>
      <w:bookmarkEnd w:id="0"/>
      <w:r w:rsidR="00DC229C">
        <w:t>?</w:t>
      </w:r>
    </w:p>
    <w:p w:rsidR="0040551D" w:rsidRDefault="0040551D" w:rsidP="0040551D">
      <w:r>
        <w:t>Виды уголовного преследования определены статьей 20 Уголо</w:t>
      </w:r>
      <w:r w:rsidR="00DC229C">
        <w:t>вно-процессуального кодекса РФ.</w:t>
      </w:r>
    </w:p>
    <w:p w:rsidR="0040551D" w:rsidRDefault="0040551D" w:rsidP="0040551D">
      <w:r>
        <w:t xml:space="preserve">В зависимости от характера и тяжести совершенного преступления уголовное преследование, включая обвинение в суде, осуществляется в публичном, </w:t>
      </w:r>
      <w:proofErr w:type="spellStart"/>
      <w:r>
        <w:t>част</w:t>
      </w:r>
      <w:r w:rsidR="00DC229C">
        <w:t>но</w:t>
      </w:r>
      <w:proofErr w:type="spellEnd"/>
      <w:r w:rsidR="00DC229C">
        <w:t>-публичном и частном порядке.</w:t>
      </w:r>
    </w:p>
    <w:p w:rsidR="0040551D" w:rsidRDefault="0040551D" w:rsidP="0040551D">
      <w:r>
        <w:t>Уголовные дела о преступлениях, предусмотренных статьями 115 частью первой, 116.1 и 128.1 Уголовного кодекса Российской Федерации (умышленное причинение легкого вреда здоровью, нанесение побоев лицом, подвергнутым административному наказанию и клевета), считаются уголов</w:t>
      </w:r>
      <w:r w:rsidR="00DC229C">
        <w:t>ными делами частного обвинения.</w:t>
      </w:r>
    </w:p>
    <w:p w:rsidR="0040551D" w:rsidRDefault="0040551D" w:rsidP="0040551D">
      <w:r>
        <w:t xml:space="preserve">Они возбуждаются не иначе как по заявлению потерпевшего, его законного представителя, за исключением случаев, если данные преступления совершены в отношении лица, которое в силу зависимого или беспомощного состояния либо по иным причинам не может защищать свои права и законные интересы. В таких случаях уголовное дело могут возбудить руководитель следственного органа, следователь, а также с </w:t>
      </w:r>
      <w:r w:rsidR="00DC229C">
        <w:t>согласия прокурора дознаватель.</w:t>
      </w:r>
    </w:p>
    <w:p w:rsidR="0040551D" w:rsidRDefault="0040551D" w:rsidP="0040551D">
      <w:r>
        <w:t>Уголовные дела частного обвинения подлежат прекращению в связи с примирением потерпевшего с обвиняемым. Примирение допускается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</w:t>
      </w:r>
      <w:r w:rsidR="00DC229C">
        <w:t xml:space="preserve"> для вынесения решения по делу.</w:t>
      </w:r>
    </w:p>
    <w:p w:rsidR="0040551D" w:rsidRDefault="0040551D" w:rsidP="0040551D">
      <w:r>
        <w:t xml:space="preserve"> Уголовные дела </w:t>
      </w:r>
      <w:proofErr w:type="spellStart"/>
      <w:r>
        <w:t>частно</w:t>
      </w:r>
      <w:proofErr w:type="spellEnd"/>
      <w:r>
        <w:t xml:space="preserve">-публичного обвинения возбуждаются не иначе как по заявлению потерпевшего или его законного представителя, но прекращению в связи с примирением потерпевшего с обвиняемым не подлежат. К уголовным делам </w:t>
      </w:r>
      <w:proofErr w:type="spellStart"/>
      <w:r>
        <w:t>частно</w:t>
      </w:r>
      <w:proofErr w:type="spellEnd"/>
      <w:r>
        <w:t>-публичного обвинения относятся уголовные дела о преступлениях, предусмотренных статьями 116, 131 частью первой, 132 частью первой, 137 частью первой, 138 частью первой, 139 частью первой, 144.1, 145, 146 частью первой, 147 частью первой, 159 частями пятой – седьмой Уголовного кодекса Российской Федерации. К ним относятся, например, побои, изнасилование, нарушение неприкосновенности частной жизни, нарушение тайны переписки, телефонных переговоров, незаконное проникновение в жилище, мошенничество с использованием электронных средств платежа, мошенничество в сфере компьютерной информации.</w:t>
      </w:r>
    </w:p>
    <w:p w:rsidR="0040551D" w:rsidRDefault="0040551D" w:rsidP="0040551D">
      <w:r>
        <w:t>Руководитель следственного органа, следователь, а также с согласия прокурора дознаватель возбуждают уголовное дело о любом преступлении, указанном выше, и при отсутствии заявления потерпевшего или его законного представителя, 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данные о котором не извес</w:t>
      </w:r>
      <w:r w:rsidR="00DC229C">
        <w:t>тны.</w:t>
      </w:r>
    </w:p>
    <w:p w:rsidR="0040551D" w:rsidRDefault="0040551D" w:rsidP="0040551D">
      <w:r>
        <w:t>Уголовные дела, за исключением вышеуказанных, считаются уголовны</w:t>
      </w:r>
      <w:r w:rsidR="00DC229C">
        <w:t>ми делами публичного обвинения.</w:t>
      </w:r>
    </w:p>
    <w:p w:rsidR="0040551D" w:rsidRDefault="0040551D" w:rsidP="0040551D">
      <w:r>
        <w:t xml:space="preserve">Уголовное преследование от имени государства по уголовным делам публичного и </w:t>
      </w:r>
      <w:proofErr w:type="spellStart"/>
      <w:r>
        <w:t>частно</w:t>
      </w:r>
      <w:proofErr w:type="spellEnd"/>
      <w:r>
        <w:t>-публичного обвинения осуществляют прокурор, а также следователь и доз</w:t>
      </w:r>
      <w:r w:rsidR="00DC229C">
        <w:t>наватель.</w:t>
      </w:r>
    </w:p>
    <w:p w:rsidR="0040551D" w:rsidRDefault="0040551D" w:rsidP="0040551D">
      <w:r>
        <w:lastRenderedPageBreak/>
        <w:t>В каждом случае обнаружения признаков преступления прокурор, следователь, орган дознания и дознаватель принимают предусмотренные УПК РФ меры по установлению события преступления, изобличению лица или лиц, виновных в совершении преступления  (статья 21 УПК РФ).</w:t>
      </w:r>
    </w:p>
    <w:p w:rsidR="00DC229C" w:rsidRDefault="00DC229C" w:rsidP="0040551D">
      <w:r>
        <w:t>Заместитель прокурора Кондопожского района</w:t>
      </w:r>
    </w:p>
    <w:p w:rsidR="00DC229C" w:rsidRDefault="00DC229C" w:rsidP="0040551D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40551D" w:rsidRDefault="0040551D" w:rsidP="0040551D"/>
    <w:p w:rsidR="008D6C35" w:rsidRDefault="008D6C35" w:rsidP="0040551D"/>
    <w:sectPr w:rsidR="008D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E"/>
    <w:rsid w:val="0040551D"/>
    <w:rsid w:val="007476F1"/>
    <w:rsid w:val="008266F4"/>
    <w:rsid w:val="008D6C35"/>
    <w:rsid w:val="0093401E"/>
    <w:rsid w:val="00D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56DC-8636-48D6-8E85-B1BFC88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6</cp:revision>
  <dcterms:created xsi:type="dcterms:W3CDTF">2021-03-14T13:45:00Z</dcterms:created>
  <dcterms:modified xsi:type="dcterms:W3CDTF">2021-03-16T09:02:00Z</dcterms:modified>
</cp:coreProperties>
</file>