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74" w:rsidRDefault="00BB5774" w:rsidP="00251F80">
      <w:r>
        <w:t>Прокуратура Кондопожского района разъясняет:</w:t>
      </w:r>
    </w:p>
    <w:p w:rsidR="00251F80" w:rsidRPr="006A0A3E" w:rsidRDefault="00251F80" w:rsidP="00251F80">
      <w:pPr>
        <w:rPr>
          <w:b/>
        </w:rPr>
      </w:pPr>
      <w:bookmarkStart w:id="0" w:name="_GoBack"/>
      <w:r w:rsidRPr="006A0A3E">
        <w:rPr>
          <w:b/>
        </w:rPr>
        <w:t xml:space="preserve">Что такое уголовное дело частного обвинения, и какие </w:t>
      </w:r>
      <w:r w:rsidR="00862819" w:rsidRPr="006A0A3E">
        <w:rPr>
          <w:b/>
        </w:rPr>
        <w:t>права имеет частный обвинитель?</w:t>
      </w:r>
    </w:p>
    <w:bookmarkEnd w:id="0"/>
    <w:p w:rsidR="00251F80" w:rsidRDefault="00251F80" w:rsidP="00251F80">
      <w:r>
        <w:t>Уголовно-процессуальным законодательством установлена возможность частного обвинения в суде. Такие дела возбуждаются по  заявлению</w:t>
      </w:r>
      <w:r w:rsidR="00862819">
        <w:t xml:space="preserve"> потерпевшего, поданному в суд.</w:t>
      </w:r>
    </w:p>
    <w:p w:rsidR="00251F80" w:rsidRDefault="00251F80" w:rsidP="00251F80">
      <w:r>
        <w:t>Уголовным кодексом РФ установлено три состава преступления, обвинение по которым носит порядо</w:t>
      </w:r>
      <w:r w:rsidR="00862819">
        <w:t>к частного:</w:t>
      </w:r>
    </w:p>
    <w:p w:rsidR="00251F80" w:rsidRDefault="00251F80" w:rsidP="00251F80">
      <w:r>
        <w:t>- умышленное при</w:t>
      </w:r>
      <w:r w:rsidR="00862819">
        <w:t>чинение легкого вреда здоровью;</w:t>
      </w:r>
    </w:p>
    <w:p w:rsidR="00251F80" w:rsidRDefault="00251F80" w:rsidP="00251F80">
      <w:r>
        <w:t>- нанесение побоев лицом, подвергнут</w:t>
      </w:r>
      <w:r w:rsidR="00862819">
        <w:t>ым административному наказанию</w:t>
      </w:r>
    </w:p>
    <w:p w:rsidR="00251F80" w:rsidRDefault="00862819" w:rsidP="00251F80">
      <w:r>
        <w:t>- клевета.</w:t>
      </w:r>
    </w:p>
    <w:p w:rsidR="00251F80" w:rsidRDefault="00862819" w:rsidP="00251F80">
      <w:r>
        <w:t>Кто такой частный обвинитель?</w:t>
      </w:r>
    </w:p>
    <w:p w:rsidR="00251F80" w:rsidRDefault="00251F80" w:rsidP="00251F80">
      <w:r>
        <w:t>В соответствии со статьей 43 Уголовно-процессуального кодекса РФ Частным обвинителем является лицо, подавшее заявление в суд по уголовному делу частного обвинения в порядке, установленном статьей 318 УПК РФ, и п</w:t>
      </w:r>
      <w:r w:rsidR="00862819">
        <w:t>оддерживающее обвинение в суде.</w:t>
      </w:r>
    </w:p>
    <w:p w:rsidR="00251F80" w:rsidRDefault="00862819" w:rsidP="00251F80">
      <w:r>
        <w:t>Права частного обвинителя</w:t>
      </w:r>
    </w:p>
    <w:p w:rsidR="00251F80" w:rsidRDefault="00251F80" w:rsidP="00251F80">
      <w:r>
        <w:t xml:space="preserve"> Частный обвинитель наделяется правами, предусмотренными частями 4,</w:t>
      </w:r>
      <w:r w:rsidR="00862819">
        <w:t xml:space="preserve"> 5, 6 статьи 246 УПК РФ:</w:t>
      </w:r>
    </w:p>
    <w:p w:rsidR="00251F80" w:rsidRDefault="00862819" w:rsidP="00251F80">
      <w:r>
        <w:t>-поддерживать обвинение;</w:t>
      </w:r>
    </w:p>
    <w:p w:rsidR="00251F80" w:rsidRDefault="00251F80" w:rsidP="00251F80">
      <w:r>
        <w:t>- представлять доказательства и участвовать в их исследовании;</w:t>
      </w:r>
    </w:p>
    <w:p w:rsidR="00251F80" w:rsidRDefault="00251F80" w:rsidP="00251F80">
      <w:r>
        <w:t xml:space="preserve">- излагать суду свое мнение по существу обвинения, а также по другим вопросам, возникающим в </w:t>
      </w:r>
      <w:r w:rsidR="00862819">
        <w:t>ходе судебного разбирательства;</w:t>
      </w:r>
    </w:p>
    <w:p w:rsidR="00251F80" w:rsidRDefault="00251F80" w:rsidP="00251F80">
      <w:r>
        <w:t>- высказывать суду предложения о применении уголовного закона и назначении подсудимому наказания;</w:t>
      </w:r>
    </w:p>
    <w:p w:rsidR="00251F80" w:rsidRDefault="00251F80" w:rsidP="00251F80">
      <w:r>
        <w:t>- предъявлять или поддерживать предъявленный по у</w:t>
      </w:r>
      <w:r w:rsidR="00862819">
        <w:t>головному делу гражданский иск.</w:t>
      </w:r>
    </w:p>
    <w:p w:rsidR="00251F80" w:rsidRDefault="00251F80" w:rsidP="00251F80">
      <w:r>
        <w:t>Порядок возбуждения уголовного дела частного обвинения</w:t>
      </w:r>
      <w:r w:rsidR="00862819">
        <w:t xml:space="preserve"> установлен статьей 318 УПК РФ.</w:t>
      </w:r>
    </w:p>
    <w:p w:rsidR="00251F80" w:rsidRDefault="00251F80" w:rsidP="00251F80">
      <w:r>
        <w:t>Уголовные дела о вышеуказанных преступлениях (умышленное причинение легкого вреда здоровью, нанесение побоев лицом, подвергнутым административному наказанию и клевета), возбуждаются в отношении конкретного лица путем подачи потерпевшим или его законным пре</w:t>
      </w:r>
      <w:r w:rsidR="00862819">
        <w:t>дставителем заявления в суд.</w:t>
      </w:r>
    </w:p>
    <w:p w:rsidR="00251F80" w:rsidRDefault="00251F80" w:rsidP="00251F80">
      <w:r>
        <w:t>В случае смерти потерпевшего уголовное дело возбуждается путем подачи заявл</w:t>
      </w:r>
      <w:r w:rsidR="00862819">
        <w:t>ения его близким родственником.</w:t>
      </w:r>
    </w:p>
    <w:p w:rsidR="00251F80" w:rsidRDefault="00251F80" w:rsidP="00251F80">
      <w:r>
        <w:t>В случае, преступление совершено в отношении лица, которое в силу зависимого или беспомощного состояния либо по иным причинам не может защищать свои права и законные интересы, уголовное дело возбуждается следователем, а также с согласия прокурора дознавателем (к иным причинам относится также случай совершения преступления лицом, данные о котором не известны). При этом следователь приступает к производству предварительного расследов</w:t>
      </w:r>
      <w:r w:rsidR="00862819">
        <w:t>ания, а дознаватель - дознания.</w:t>
      </w:r>
    </w:p>
    <w:p w:rsidR="00251F80" w:rsidRDefault="00251F80" w:rsidP="00251F80">
      <w:r>
        <w:lastRenderedPageBreak/>
        <w:t>Вступление в уголовное дело прокурора не лиша</w:t>
      </w:r>
      <w:r w:rsidR="00862819">
        <w:t>ет стороны права на примирение.</w:t>
      </w:r>
    </w:p>
    <w:p w:rsidR="00251F80" w:rsidRDefault="00862819" w:rsidP="00251F80">
      <w:r>
        <w:t>Заявление должно содержать:</w:t>
      </w:r>
    </w:p>
    <w:p w:rsidR="00251F80" w:rsidRDefault="00251F80" w:rsidP="00251F80">
      <w:r>
        <w:t>1) наименовани</w:t>
      </w:r>
      <w:r w:rsidR="00862819">
        <w:t>е суда, в который оно подается;</w:t>
      </w:r>
    </w:p>
    <w:p w:rsidR="00251F80" w:rsidRDefault="00251F80" w:rsidP="00251F80">
      <w:r>
        <w:t>2) описание события преступления, места, времени, а также обстоятельств его совершения;</w:t>
      </w:r>
    </w:p>
    <w:p w:rsidR="00251F80" w:rsidRDefault="00251F80" w:rsidP="00251F80">
      <w:r>
        <w:t xml:space="preserve">3) просьбу, адресованную суду, о принятии </w:t>
      </w:r>
      <w:r w:rsidR="00862819">
        <w:t>уголовного дела к производству;</w:t>
      </w:r>
    </w:p>
    <w:p w:rsidR="00251F80" w:rsidRDefault="00251F80" w:rsidP="00251F80">
      <w:r>
        <w:t>3.1) данные о потерпевшем, а также о документа</w:t>
      </w:r>
      <w:r w:rsidR="00862819">
        <w:t>х, удостоверяющих его личность;</w:t>
      </w:r>
    </w:p>
    <w:p w:rsidR="00251F80" w:rsidRDefault="00251F80" w:rsidP="00251F80">
      <w:r>
        <w:t>4) данные о лице, привлекаем</w:t>
      </w:r>
      <w:r w:rsidR="00862819">
        <w:t>ом к уголовной ответственности;</w:t>
      </w:r>
    </w:p>
    <w:p w:rsidR="00251F80" w:rsidRDefault="00251F80" w:rsidP="00251F80">
      <w:r>
        <w:t>5) список свидетелей, ко</w:t>
      </w:r>
      <w:r w:rsidR="00862819">
        <w:t>торых необходимо вызвать в суд;</w:t>
      </w:r>
    </w:p>
    <w:p w:rsidR="00251F80" w:rsidRDefault="00862819" w:rsidP="00251F80">
      <w:r>
        <w:t xml:space="preserve">6) подпись лица, его подавшего. </w:t>
      </w:r>
    </w:p>
    <w:p w:rsidR="00251F80" w:rsidRDefault="00251F80" w:rsidP="00251F80">
      <w:r>
        <w:t>Заявление подается в суд с копиями по числу лиц, в отношении которых возбуждается уго</w:t>
      </w:r>
      <w:r w:rsidR="00862819">
        <w:t>ловное дело частного обвинения.</w:t>
      </w:r>
    </w:p>
    <w:p w:rsidR="00251F80" w:rsidRDefault="00251F80" w:rsidP="00251F80">
      <w:r>
        <w:t>Заявитель предупреждается об уголовной ответственности за заведомо ложный донос в соответствии со статьей 306 Уголовного кодекса Российской Федерации, о чем в заявлении делается отметка, которая удостоверяется подписью заявителя. Одновременно мировой судья разъясняет заявителю его право на примирение с лицом, в отнош</w:t>
      </w:r>
      <w:r w:rsidR="00862819">
        <w:t>ении которого подано заявление.</w:t>
      </w:r>
    </w:p>
    <w:p w:rsidR="00251F80" w:rsidRDefault="00251F80" w:rsidP="00251F80">
      <w:r>
        <w:t>С момента принятия судом заявления к своему производству, лицо, его подавшее, является частным обвинителем. Ему должны быть разъяснены права, предусмотренные статьями 42 и 43 УПК РФ, о чем составляется протокол, подписываемый судьей и лицом, подавшим заявление.</w:t>
      </w:r>
    </w:p>
    <w:p w:rsidR="00251F80" w:rsidRDefault="00251F80" w:rsidP="00251F80">
      <w:r>
        <w:t>Если после принятия заявления к производству будет установлено, что потерпевший в силу зависимого или беспомощного состояния либо по иным причинам не может защищать свои права и законные интересы, то мировой судья вправе признать обязательным участие в деле законного представителя потерпевшего и прокурора.</w:t>
      </w:r>
    </w:p>
    <w:p w:rsidR="00267041" w:rsidRDefault="00267041" w:rsidP="00251F80">
      <w:r>
        <w:t>Заместитель прокурора Кондопожского района</w:t>
      </w:r>
    </w:p>
    <w:p w:rsidR="00267041" w:rsidRDefault="00267041" w:rsidP="00251F80">
      <w:r>
        <w:t>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В.А.Локтев</w:t>
      </w:r>
      <w:proofErr w:type="spellEnd"/>
    </w:p>
    <w:p w:rsidR="00251F80" w:rsidRDefault="00251F80" w:rsidP="00251F80"/>
    <w:p w:rsidR="00251F80" w:rsidRDefault="00251F80" w:rsidP="00251F80"/>
    <w:p w:rsidR="00251F80" w:rsidRDefault="00251F80" w:rsidP="00251F80"/>
    <w:p w:rsidR="00251F80" w:rsidRDefault="00251F80" w:rsidP="00251F80"/>
    <w:p w:rsidR="00251F80" w:rsidRDefault="00251F80" w:rsidP="00251F80"/>
    <w:p w:rsidR="00251F80" w:rsidRDefault="00251F80" w:rsidP="00251F80"/>
    <w:p w:rsidR="00251F80" w:rsidRDefault="00251F80" w:rsidP="00251F80"/>
    <w:p w:rsidR="00251F80" w:rsidRDefault="00251F80" w:rsidP="00251F80"/>
    <w:p w:rsidR="005144BE" w:rsidRDefault="005144BE"/>
    <w:sectPr w:rsidR="0051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3F"/>
    <w:rsid w:val="00251F80"/>
    <w:rsid w:val="00267041"/>
    <w:rsid w:val="004E7C3F"/>
    <w:rsid w:val="005144BE"/>
    <w:rsid w:val="006A0A3E"/>
    <w:rsid w:val="00862819"/>
    <w:rsid w:val="00B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2D7CF-45D1-4C6C-BA63-C291E220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Ирина Зайченкова</cp:lastModifiedBy>
  <cp:revision>9</cp:revision>
  <dcterms:created xsi:type="dcterms:W3CDTF">2021-03-14T13:29:00Z</dcterms:created>
  <dcterms:modified xsi:type="dcterms:W3CDTF">2021-03-16T08:59:00Z</dcterms:modified>
</cp:coreProperties>
</file>