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FF" w:rsidRPr="0020560B" w:rsidRDefault="00D868FF" w:rsidP="00D868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60B">
        <w:rPr>
          <w:rFonts w:ascii="Times New Roman" w:hAnsi="Times New Roman" w:cs="Times New Roman"/>
          <w:sz w:val="27"/>
          <w:szCs w:val="27"/>
        </w:rPr>
        <w:t>Прокуратурой района в ходе прове</w:t>
      </w:r>
      <w:bookmarkStart w:id="0" w:name="_GoBack"/>
      <w:bookmarkEnd w:id="0"/>
      <w:r w:rsidRPr="0020560B">
        <w:rPr>
          <w:rFonts w:ascii="Times New Roman" w:hAnsi="Times New Roman" w:cs="Times New Roman"/>
          <w:sz w:val="27"/>
          <w:szCs w:val="27"/>
        </w:rPr>
        <w:t>рки соблюдения требований законодательства о здравоохранении, в сфере соблюдения прав граждан на охрану здоровья и медицинскую помощь в деятельности аптеки П. выявлены следующие нарушения законодательства.</w:t>
      </w:r>
    </w:p>
    <w:p w:rsidR="00D868FF" w:rsidRPr="0020560B" w:rsidRDefault="00D868FF" w:rsidP="00D868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60B">
        <w:rPr>
          <w:rFonts w:ascii="Times New Roman" w:hAnsi="Times New Roman" w:cs="Times New Roman"/>
          <w:sz w:val="27"/>
          <w:szCs w:val="27"/>
        </w:rPr>
        <w:t>В силу ст. 4 Федерального закона от 21.11.2011 № 323-ФЗ «Об основах охраны здоровья граждан в Российской Федерации» основными принципами охраны здоровья являются: соблюдение прав граждан в сфере охраны здоровья и обеспечение связанных с этими правами государственных гарантий; доступность и качество медицинской помощи.</w:t>
      </w:r>
    </w:p>
    <w:p w:rsidR="00D868FF" w:rsidRPr="0020560B" w:rsidRDefault="00D868FF" w:rsidP="00D868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60B">
        <w:rPr>
          <w:rFonts w:ascii="Times New Roman" w:hAnsi="Times New Roman" w:cs="Times New Roman"/>
          <w:sz w:val="27"/>
          <w:szCs w:val="27"/>
        </w:rPr>
        <w:t xml:space="preserve">В соответствии с ч. 1 ст. 52, ч. 2 ст. 55 Федерального закона от 12.04.2010 № 61-ФЗ «Об обращении лекарственных средств» (далее - Закон № 61-ФЗ) фармацевтическая деятельность, в том числе розничная торговля лекарственными препаратами осуществляется на основании лицензии. </w:t>
      </w:r>
    </w:p>
    <w:p w:rsidR="00D868FF" w:rsidRPr="0020560B" w:rsidRDefault="00D868FF" w:rsidP="00D868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60B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gramStart"/>
      <w:r w:rsidRPr="0020560B">
        <w:rPr>
          <w:rFonts w:ascii="Times New Roman" w:hAnsi="Times New Roman" w:cs="Times New Roman"/>
          <w:sz w:val="27"/>
          <w:szCs w:val="27"/>
        </w:rPr>
        <w:t>положениям</w:t>
      </w:r>
      <w:proofErr w:type="gramEnd"/>
      <w:r w:rsidRPr="0020560B">
        <w:rPr>
          <w:rFonts w:ascii="Times New Roman" w:hAnsi="Times New Roman" w:cs="Times New Roman"/>
          <w:sz w:val="27"/>
          <w:szCs w:val="27"/>
        </w:rPr>
        <w:t xml:space="preserve"> ст.58 Закона № 61-ФЗ хранение лекарственных средств осуществляется организациями оптовой торговли лекарственными средствами, аптечными организациями, и иными организациями, осуществляющими обращение лекарственных средств. Правила хранения лекарственных средств утверждаются соответствующим уполномоченным федеральным органом исполнительной власти.</w:t>
      </w:r>
    </w:p>
    <w:p w:rsidR="00D868FF" w:rsidRPr="0020560B" w:rsidRDefault="00D868FF" w:rsidP="00D868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60B">
        <w:rPr>
          <w:rFonts w:ascii="Times New Roman" w:hAnsi="Times New Roman" w:cs="Times New Roman"/>
          <w:sz w:val="27"/>
          <w:szCs w:val="27"/>
        </w:rPr>
        <w:t xml:space="preserve"> Проверкой установлено, что в аптеке П. осуществляется реализация (продажа) лекарственных сборов, хранение которых должно быть обеспечено в сухом, защищенном от света месте. </w:t>
      </w:r>
    </w:p>
    <w:p w:rsidR="00D868FF" w:rsidRPr="0020560B" w:rsidRDefault="00D868FF" w:rsidP="00D868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60B">
        <w:rPr>
          <w:rFonts w:ascii="Times New Roman" w:hAnsi="Times New Roman" w:cs="Times New Roman"/>
          <w:sz w:val="27"/>
          <w:szCs w:val="27"/>
        </w:rPr>
        <w:t xml:space="preserve">Приказом </w:t>
      </w:r>
      <w:proofErr w:type="spellStart"/>
      <w:r w:rsidRPr="0020560B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Pr="0020560B">
        <w:rPr>
          <w:rFonts w:ascii="Times New Roman" w:hAnsi="Times New Roman" w:cs="Times New Roman"/>
          <w:sz w:val="27"/>
          <w:szCs w:val="27"/>
        </w:rPr>
        <w:t xml:space="preserve"> РФ от 23.08.2010 N 706н утверждены Правила хранения лекарственных средств.</w:t>
      </w:r>
    </w:p>
    <w:p w:rsidR="00D868FF" w:rsidRPr="0020560B" w:rsidRDefault="00D868FF" w:rsidP="00D868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60B">
        <w:rPr>
          <w:rFonts w:ascii="Times New Roman" w:hAnsi="Times New Roman" w:cs="Times New Roman"/>
          <w:sz w:val="27"/>
          <w:szCs w:val="27"/>
        </w:rPr>
        <w:t xml:space="preserve">В соответствии с п. п. 25, 26 приказа </w:t>
      </w:r>
      <w:proofErr w:type="spellStart"/>
      <w:r w:rsidRPr="0020560B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Pr="0020560B">
        <w:rPr>
          <w:rFonts w:ascii="Times New Roman" w:hAnsi="Times New Roman" w:cs="Times New Roman"/>
          <w:sz w:val="27"/>
          <w:szCs w:val="27"/>
        </w:rPr>
        <w:t xml:space="preserve"> РФ от 23.08.2010 N 706н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D868FF" w:rsidRPr="0020560B" w:rsidRDefault="00D868FF" w:rsidP="00D868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60B">
        <w:rPr>
          <w:rFonts w:ascii="Times New Roman" w:hAnsi="Times New Roman" w:cs="Times New Roman"/>
          <w:sz w:val="27"/>
          <w:szCs w:val="27"/>
        </w:rPr>
        <w:t>Вместе с тем, аптека П. хранение лекарственных сборов «</w:t>
      </w:r>
      <w:proofErr w:type="spellStart"/>
      <w:r w:rsidRPr="0020560B">
        <w:rPr>
          <w:rFonts w:ascii="Times New Roman" w:hAnsi="Times New Roman" w:cs="Times New Roman"/>
          <w:sz w:val="27"/>
          <w:szCs w:val="27"/>
        </w:rPr>
        <w:t>Фитогепатол</w:t>
      </w:r>
      <w:proofErr w:type="spellEnd"/>
      <w:r w:rsidRPr="0020560B">
        <w:rPr>
          <w:rFonts w:ascii="Times New Roman" w:hAnsi="Times New Roman" w:cs="Times New Roman"/>
          <w:sz w:val="27"/>
          <w:szCs w:val="27"/>
        </w:rPr>
        <w:t xml:space="preserve"> №3 желчегонный сбор», «Плоды боярышника» осуществляется с нарушением вышеуказанных требований закона, в незащищенном от действия света месте, в помещении торгового зала, что не обеспечивает защиту от естественного и искусственного освещения.</w:t>
      </w:r>
    </w:p>
    <w:p w:rsidR="00A739FC" w:rsidRPr="0020560B" w:rsidRDefault="00D868FF" w:rsidP="00D868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60B">
        <w:rPr>
          <w:rFonts w:ascii="Times New Roman" w:hAnsi="Times New Roman" w:cs="Times New Roman"/>
          <w:sz w:val="27"/>
          <w:szCs w:val="27"/>
        </w:rPr>
        <w:t xml:space="preserve">Указанный факт свидетельствует о ненадлежащем контроле за условиями хранения лекарственных препаратов, не обеспечивает их сохранность, что впоследствии может стать причиной нанесения вреда здоровью граждан.  </w:t>
      </w:r>
    </w:p>
    <w:p w:rsidR="00D868FF" w:rsidRPr="0020560B" w:rsidRDefault="00D868FF" w:rsidP="00D868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60B">
        <w:rPr>
          <w:rFonts w:ascii="Times New Roman" w:hAnsi="Times New Roman" w:cs="Times New Roman"/>
          <w:sz w:val="27"/>
          <w:szCs w:val="27"/>
        </w:rPr>
        <w:lastRenderedPageBreak/>
        <w:t xml:space="preserve">По данному факт прокуратурой района директору организации внесено представление с требованием об устранении выявленных нарушений закона и недопущении их впоследствии. </w:t>
      </w:r>
    </w:p>
    <w:p w:rsidR="00D868FF" w:rsidRDefault="00D868FF"/>
    <w:sectPr w:rsidR="00D8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1"/>
    <w:rsid w:val="000F2961"/>
    <w:rsid w:val="0020560B"/>
    <w:rsid w:val="00A739FC"/>
    <w:rsid w:val="00D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BF5E-1317-476C-815B-BBDE0FE9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>HP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2021-10-28T18:36:00Z</dcterms:created>
  <dcterms:modified xsi:type="dcterms:W3CDTF">2021-10-28T18:40:00Z</dcterms:modified>
</cp:coreProperties>
</file>