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5C1" w:rsidRDefault="00D245C1" w:rsidP="00D245C1">
      <w:pPr>
        <w:ind w:firstLine="708"/>
      </w:pPr>
      <w:r>
        <w:t>Вред, причиненный в результате ДТП водителем, не вписанным в полис ОСАГО, должна возместить страховая компания, выдавшая полис ОСАГО владельцу автомобиля. Если же полиса нет или страховой выплаты недостаточно, обращайтесь к законному владельцу автомобиля (обычно это собственник).</w:t>
      </w:r>
    </w:p>
    <w:p w:rsidR="00D245C1" w:rsidRDefault="00D245C1" w:rsidP="00D245C1">
      <w:pPr>
        <w:ind w:firstLine="708"/>
      </w:pPr>
      <w:r>
        <w:t>Сведения о страховой компании виновника, законном владельце автомобиля, водителе будут указаны в материалах административного дела по факту ДТП.</w:t>
      </w:r>
    </w:p>
    <w:p w:rsidR="00F434A1" w:rsidRDefault="00D245C1" w:rsidP="00D245C1">
      <w:pPr>
        <w:ind w:firstLine="708"/>
      </w:pPr>
      <w:r>
        <w:t>Для споров о в</w:t>
      </w:r>
      <w:bookmarkStart w:id="0" w:name="_GoBack"/>
      <w:bookmarkEnd w:id="0"/>
      <w:r>
        <w:t>озмещении ущерба обязательный досудебный порядок не предусмотрен. Но до подачи иска можно направить претензию лицу, ответственному за причинение вреда. Если оно согласится добровольно возместить вред, стоит зафиксировать ваши договоренности в соглашении.</w:t>
      </w:r>
    </w:p>
    <w:sectPr w:rsidR="00F43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DF6"/>
    <w:rsid w:val="00145DF6"/>
    <w:rsid w:val="00D245C1"/>
    <w:rsid w:val="00F43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FFD71"/>
  <w15:chartTrackingRefBased/>
  <w15:docId w15:val="{DC6419BC-DB52-46B7-892E-D5FFD8BA2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Ерина Арина Олеговна</dc:creator>
  <cp:keywords/>
  <dc:description/>
  <cp:lastModifiedBy>Ерина Арина Олеговна</cp:lastModifiedBy>
  <cp:revision>3</cp:revision>
  <dcterms:created xsi:type="dcterms:W3CDTF">2021-11-02T10:10:00Z</dcterms:created>
  <dcterms:modified xsi:type="dcterms:W3CDTF">2021-11-02T10:10:00Z</dcterms:modified>
</cp:coreProperties>
</file>