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6FF1" w14:textId="77777777" w:rsidR="00C21A25" w:rsidRDefault="00A53E4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0"/>
          <w:szCs w:val="20"/>
          <w:lang w:eastAsia="ru-RU"/>
        </w:rPr>
      </w:pPr>
      <w:r>
        <w:rPr>
          <w:noProof/>
          <w:lang w:eastAsia="ru-RU"/>
        </w:rPr>
        <w:pict w14:anchorId="555D3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1pt;margin-top:10.1pt;width:57pt;height:74.25pt;z-index:251658240;visibility:visible;mso-wrap-distance-left:0;mso-wrap-distance-right:0">
            <v:imagedata r:id="rId6" o:title=""/>
          </v:shape>
        </w:pict>
      </w:r>
    </w:p>
    <w:p w14:paraId="275A3E67" w14:textId="77777777" w:rsidR="00C21A25" w:rsidRDefault="00C21A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0"/>
          <w:szCs w:val="20"/>
          <w:lang w:eastAsia="ru-RU"/>
        </w:rPr>
      </w:pPr>
    </w:p>
    <w:p w14:paraId="4C18C4B1" w14:textId="77777777" w:rsidR="00C21A25" w:rsidRDefault="00C21A2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00000A"/>
          <w:sz w:val="20"/>
          <w:szCs w:val="20"/>
          <w:lang w:eastAsia="ru-RU"/>
        </w:rPr>
      </w:pPr>
    </w:p>
    <w:p w14:paraId="6D3E9AE2" w14:textId="77777777" w:rsidR="00C21A25" w:rsidRDefault="00C21A2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eastAsia="ru-RU"/>
        </w:rPr>
      </w:pPr>
    </w:p>
    <w:p w14:paraId="15C8AF1D" w14:textId="77777777" w:rsidR="00C21A25" w:rsidRDefault="00C21A2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eastAsia="ru-RU"/>
        </w:rPr>
      </w:pPr>
    </w:p>
    <w:p w14:paraId="4EF2AB4C" w14:textId="77777777" w:rsidR="00C21A25" w:rsidRDefault="00C21A2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eastAsia="ru-RU"/>
        </w:rPr>
      </w:pPr>
    </w:p>
    <w:p w14:paraId="4EA2728D" w14:textId="77777777" w:rsidR="00C21A25" w:rsidRDefault="00C21A2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eastAsia="ru-RU"/>
        </w:rPr>
      </w:pPr>
    </w:p>
    <w:p w14:paraId="4911734C" w14:textId="77777777" w:rsidR="00C21A25" w:rsidRDefault="00C21A2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Республика Карелия</w:t>
      </w:r>
    </w:p>
    <w:p w14:paraId="3D810FEA" w14:textId="77777777" w:rsidR="00C21A25" w:rsidRDefault="00C21A25">
      <w:pPr>
        <w:keepNext/>
        <w:spacing w:before="240" w:after="60" w:line="240" w:lineRule="auto"/>
        <w:ind w:left="2832" w:firstLine="708"/>
        <w:outlineLvl w:val="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Администрация</w:t>
      </w:r>
    </w:p>
    <w:p w14:paraId="1B4C4DAA" w14:textId="77777777" w:rsidR="00C21A25" w:rsidRDefault="00C21A25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Кондопожского муниципального района</w:t>
      </w:r>
    </w:p>
    <w:p w14:paraId="594C3B70" w14:textId="77777777" w:rsidR="00C21A25" w:rsidRDefault="00C21A25">
      <w:pPr>
        <w:keepNext/>
        <w:spacing w:before="240" w:after="60" w:line="240" w:lineRule="auto"/>
        <w:ind w:left="2832" w:firstLine="708"/>
        <w:outlineLvl w:val="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ПОСТАНОВЛЕНИЕ</w:t>
      </w:r>
    </w:p>
    <w:p w14:paraId="5C9118DE" w14:textId="77777777" w:rsidR="00C21A25" w:rsidRDefault="00C21A25">
      <w:pPr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ru-RU"/>
        </w:rPr>
      </w:pPr>
    </w:p>
    <w:p w14:paraId="4573ED0A" w14:textId="77777777" w:rsidR="00C21A25" w:rsidRDefault="00C21A25">
      <w:pPr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ru-RU"/>
        </w:rPr>
      </w:pPr>
    </w:p>
    <w:p w14:paraId="0B598429" w14:textId="3FC6318C" w:rsidR="00C21A25" w:rsidRDefault="00C21A25" w:rsidP="00592E34">
      <w:pPr>
        <w:spacing w:after="0" w:line="240" w:lineRule="auto"/>
        <w:ind w:left="2124" w:firstLine="708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от </w:t>
      </w:r>
      <w:r w:rsidR="00A53E45">
        <w:rPr>
          <w:rFonts w:ascii="Times New Roman" w:hAnsi="Times New Roman"/>
          <w:color w:val="00000A"/>
          <w:sz w:val="28"/>
          <w:szCs w:val="28"/>
          <w:lang w:eastAsia="ru-RU"/>
        </w:rPr>
        <w:t>__________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2023г.  № </w:t>
      </w:r>
      <w:r w:rsidR="00A53E45">
        <w:rPr>
          <w:rFonts w:ascii="Times New Roman" w:hAnsi="Times New Roman"/>
          <w:color w:val="00000A"/>
          <w:sz w:val="28"/>
          <w:szCs w:val="28"/>
          <w:lang w:eastAsia="ru-RU"/>
        </w:rPr>
        <w:t>проект</w:t>
      </w:r>
      <w:bookmarkStart w:id="0" w:name="_GoBack"/>
      <w:bookmarkEnd w:id="0"/>
    </w:p>
    <w:p w14:paraId="042FBF1D" w14:textId="77777777" w:rsidR="00C21A25" w:rsidRDefault="00C21A25">
      <w:pPr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8"/>
        <w:tblW w:w="9670" w:type="dxa"/>
        <w:tblLook w:val="01E0" w:firstRow="1" w:lastRow="1" w:firstColumn="1" w:lastColumn="1" w:noHBand="0" w:noVBand="0"/>
      </w:tblPr>
      <w:tblGrid>
        <w:gridCol w:w="9886"/>
        <w:gridCol w:w="222"/>
      </w:tblGrid>
      <w:tr w:rsidR="00C21A25" w:rsidRPr="00571510" w14:paraId="5AABFC14" w14:textId="77777777" w:rsidTr="008A6A0E">
        <w:trPr>
          <w:trHeight w:val="1560"/>
        </w:trPr>
        <w:tc>
          <w:tcPr>
            <w:tcW w:w="6663" w:type="dxa"/>
          </w:tcPr>
          <w:tbl>
            <w:tblPr>
              <w:tblpPr w:leftFromText="180" w:rightFromText="180" w:vertAnchor="text" w:horzAnchor="margin" w:tblpY="78"/>
              <w:tblW w:w="9670" w:type="dxa"/>
              <w:tblLook w:val="01E0" w:firstRow="1" w:lastRow="1" w:firstColumn="1" w:lastColumn="1" w:noHBand="0" w:noVBand="0"/>
            </w:tblPr>
            <w:tblGrid>
              <w:gridCol w:w="5868"/>
              <w:gridCol w:w="3802"/>
            </w:tblGrid>
            <w:tr w:rsidR="00C21A25" w:rsidRPr="00571510" w14:paraId="614FFD90" w14:textId="77777777" w:rsidTr="00246960">
              <w:trPr>
                <w:trHeight w:val="872"/>
              </w:trPr>
              <w:tc>
                <w:tcPr>
                  <w:tcW w:w="5867" w:type="dxa"/>
                </w:tcPr>
                <w:p w14:paraId="36C36113" w14:textId="77777777" w:rsidR="00C21A25" w:rsidRDefault="00C21A25" w:rsidP="00B00213">
                  <w:pPr>
                    <w:spacing w:after="0" w:line="240" w:lineRule="auto"/>
                    <w:ind w:right="-88"/>
                    <w:jc w:val="both"/>
                    <w:rPr>
                      <w:rFonts w:ascii="Times New Roman" w:hAnsi="Times New Roman"/>
                      <w:bCs/>
                      <w:color w:val="00000A"/>
                      <w:sz w:val="26"/>
                      <w:szCs w:val="26"/>
                      <w:lang w:eastAsia="ru-RU"/>
                    </w:rPr>
                  </w:pPr>
                  <w:r w:rsidRPr="00620FF0">
                    <w:rPr>
                      <w:rFonts w:ascii="Times New Roman" w:hAnsi="Times New Roman"/>
                      <w:bCs/>
                      <w:color w:val="00000A"/>
                      <w:sz w:val="26"/>
                      <w:szCs w:val="26"/>
                      <w:lang w:eastAsia="ru-RU"/>
                    </w:rPr>
                    <w:t>Об утверждении муниципальной программы «Развитие образования в Кондопожском муниципальном районе»</w:t>
                  </w:r>
                </w:p>
              </w:tc>
              <w:tc>
                <w:tcPr>
                  <w:tcW w:w="3802" w:type="dxa"/>
                </w:tcPr>
                <w:p w14:paraId="006FEFD2" w14:textId="77777777" w:rsidR="00C21A25" w:rsidRDefault="00C21A25" w:rsidP="00B00213">
                  <w:pPr>
                    <w:tabs>
                      <w:tab w:val="left" w:pos="4820"/>
                    </w:tabs>
                    <w:spacing w:after="0" w:line="240" w:lineRule="auto"/>
                    <w:ind w:right="-5"/>
                    <w:jc w:val="both"/>
                    <w:rPr>
                      <w:rFonts w:ascii="Cambria" w:hAnsi="Cambria"/>
                      <w:color w:val="00000A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54BF78F2" w14:textId="77777777" w:rsidR="00C21A25" w:rsidRDefault="00C21A25" w:rsidP="00B0021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508FB5FA" w14:textId="77777777" w:rsidR="00C21A25" w:rsidRDefault="00C21A25" w:rsidP="001306CC">
            <w:pPr>
              <w:spacing w:after="0" w:line="240" w:lineRule="auto"/>
              <w:ind w:right="-88"/>
              <w:jc w:val="both"/>
              <w:rPr>
                <w:rFonts w:ascii="Times New Roman" w:hAnsi="Times New Roman"/>
                <w:bCs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007" w:type="dxa"/>
            <w:tcBorders>
              <w:left w:val="nil"/>
            </w:tcBorders>
          </w:tcPr>
          <w:p w14:paraId="34451E66" w14:textId="77777777" w:rsidR="00C21A25" w:rsidRDefault="00C21A25">
            <w:pPr>
              <w:tabs>
                <w:tab w:val="left" w:pos="4820"/>
              </w:tabs>
              <w:spacing w:after="0" w:line="240" w:lineRule="auto"/>
              <w:ind w:right="-5"/>
              <w:jc w:val="both"/>
              <w:rPr>
                <w:rFonts w:ascii="Cambria" w:hAnsi="Cambria"/>
                <w:color w:val="00000A"/>
                <w:sz w:val="26"/>
                <w:szCs w:val="26"/>
                <w:lang w:eastAsia="ru-RU"/>
              </w:rPr>
            </w:pPr>
          </w:p>
        </w:tc>
      </w:tr>
    </w:tbl>
    <w:p w14:paraId="12F280FB" w14:textId="77777777" w:rsidR="00C21A25" w:rsidRDefault="00C21A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C4ADE5E" w14:textId="77777777" w:rsidR="00C21A25" w:rsidRDefault="00C21A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F41BD66" w14:textId="77777777" w:rsidR="00C21A25" w:rsidRDefault="00C21A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Постановлением  Администрации Кондопожском муниципальном районе от 27.04.2023г. № 500 «Об утверждении Перечня муниципальных программ Кондопожского муниципального района», Постановлением  Администрации Кондопожского муниципального района от  20.02.2021г. № 193 «Об утверждении Порядка разработки, реализации и оценки эффективности муниципальных программ Кондопожского муниципального района» (в редакции Постановлений Администрации Кондопожского муниципального района от 20.05.2021г. №504,от 04.10.2021г. №1050):</w:t>
      </w:r>
    </w:p>
    <w:p w14:paraId="780BD8A1" w14:textId="24CF7A09" w:rsidR="00C21A25" w:rsidRDefault="00C21A25" w:rsidP="00B00213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Утвердить муниципальную программу «Развитие образования в Кондопожском муниципальном районе» (</w:t>
      </w:r>
      <w:r w:rsidR="00FB746E">
        <w:rPr>
          <w:rFonts w:ascii="Times New Roman" w:hAnsi="Times New Roman"/>
          <w:sz w:val="26"/>
          <w:szCs w:val="26"/>
          <w:lang w:eastAsia="ru-RU"/>
        </w:rPr>
        <w:t>согласно приложению</w:t>
      </w:r>
      <w:r w:rsidRPr="00D4043C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постановлению).</w:t>
      </w:r>
    </w:p>
    <w:p w14:paraId="79828BE0" w14:textId="77777777" w:rsidR="00C21A25" w:rsidRPr="00D4043C" w:rsidRDefault="00C21A25" w:rsidP="00B00213">
      <w:pPr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Муниципальную программу «Развитие образования Кондопожском муниципальном районе», утвержденную постановлением Администрации Кондопожского муниципального района от 21.12.2022 №1449, признать утратившей силу с 01.01.2024.</w:t>
      </w:r>
    </w:p>
    <w:p w14:paraId="203D0617" w14:textId="77777777" w:rsidR="00C21A25" w:rsidRDefault="00C21A25" w:rsidP="00B0021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3936A5" w14:textId="77777777" w:rsidR="00E42380" w:rsidRDefault="00E42380">
      <w:pPr>
        <w:spacing w:after="0" w:line="288" w:lineRule="auto"/>
        <w:rPr>
          <w:rFonts w:ascii="Times New Roman" w:hAnsi="Times New Roman"/>
          <w:sz w:val="26"/>
          <w:szCs w:val="26"/>
          <w:lang w:eastAsia="ru-RU"/>
        </w:rPr>
      </w:pPr>
    </w:p>
    <w:p w14:paraId="601F619E" w14:textId="2962E007" w:rsidR="00C21A25" w:rsidRDefault="00C21A25">
      <w:pPr>
        <w:spacing w:after="0" w:line="288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Администрации Кондопожского-</w:t>
      </w:r>
    </w:p>
    <w:p w14:paraId="2EF0CC42" w14:textId="030E08AC" w:rsidR="00C21A25" w:rsidRDefault="00C21A25">
      <w:pPr>
        <w:spacing w:after="0" w:line="288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муниципального района                                                                         Д.А.</w:t>
      </w:r>
      <w:r w:rsidR="00FB746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Зацепин</w:t>
      </w:r>
      <w:proofErr w:type="spellEnd"/>
    </w:p>
    <w:p w14:paraId="66D8BBFE" w14:textId="77777777" w:rsidR="00C21A25" w:rsidRDefault="00C21A25">
      <w:pPr>
        <w:spacing w:beforeAutospacing="1" w:after="142" w:line="288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3B0EC12" w14:textId="77777777" w:rsidR="00C21A25" w:rsidRDefault="00C21A25"/>
    <w:sectPr w:rsidR="00C21A25" w:rsidSect="004C379C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1D8"/>
    <w:multiLevelType w:val="hybridMultilevel"/>
    <w:tmpl w:val="5D0AA806"/>
    <w:lvl w:ilvl="0" w:tplc="7F02E046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79C"/>
    <w:rsid w:val="000413F3"/>
    <w:rsid w:val="000D0B3C"/>
    <w:rsid w:val="000F1555"/>
    <w:rsid w:val="001306CC"/>
    <w:rsid w:val="00137CF0"/>
    <w:rsid w:val="0018677A"/>
    <w:rsid w:val="00221A99"/>
    <w:rsid w:val="00246960"/>
    <w:rsid w:val="002865AE"/>
    <w:rsid w:val="00320B83"/>
    <w:rsid w:val="003425B3"/>
    <w:rsid w:val="00347DC4"/>
    <w:rsid w:val="003809C1"/>
    <w:rsid w:val="003E1B4E"/>
    <w:rsid w:val="004357EC"/>
    <w:rsid w:val="00456E7D"/>
    <w:rsid w:val="004C3246"/>
    <w:rsid w:val="004C379C"/>
    <w:rsid w:val="00571510"/>
    <w:rsid w:val="00592E34"/>
    <w:rsid w:val="00620FF0"/>
    <w:rsid w:val="00720F07"/>
    <w:rsid w:val="007426A2"/>
    <w:rsid w:val="00792C7D"/>
    <w:rsid w:val="008200A9"/>
    <w:rsid w:val="008A6A0E"/>
    <w:rsid w:val="009831A9"/>
    <w:rsid w:val="00993536"/>
    <w:rsid w:val="00A53E45"/>
    <w:rsid w:val="00A7799A"/>
    <w:rsid w:val="00B00213"/>
    <w:rsid w:val="00B97BB7"/>
    <w:rsid w:val="00BC17F2"/>
    <w:rsid w:val="00C21A25"/>
    <w:rsid w:val="00C510DA"/>
    <w:rsid w:val="00C975B9"/>
    <w:rsid w:val="00CD4510"/>
    <w:rsid w:val="00CF2803"/>
    <w:rsid w:val="00D05F04"/>
    <w:rsid w:val="00D4043C"/>
    <w:rsid w:val="00E41A7C"/>
    <w:rsid w:val="00E42380"/>
    <w:rsid w:val="00E434D9"/>
    <w:rsid w:val="00E83365"/>
    <w:rsid w:val="00E85137"/>
    <w:rsid w:val="00F146EC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2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C3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4C379C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lang w:eastAsia="en-US"/>
    </w:rPr>
  </w:style>
  <w:style w:type="paragraph" w:styleId="a5">
    <w:name w:val="List"/>
    <w:basedOn w:val="a3"/>
    <w:uiPriority w:val="99"/>
    <w:rsid w:val="004C379C"/>
    <w:rPr>
      <w:rFonts w:cs="Mangal"/>
    </w:rPr>
  </w:style>
  <w:style w:type="paragraph" w:customStyle="1" w:styleId="10">
    <w:name w:val="Название объекта1"/>
    <w:basedOn w:val="a"/>
    <w:uiPriority w:val="99"/>
    <w:rsid w:val="004C37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0413F3"/>
    <w:pPr>
      <w:ind w:left="220" w:hanging="220"/>
    </w:pPr>
  </w:style>
  <w:style w:type="paragraph" w:styleId="a6">
    <w:name w:val="index heading"/>
    <w:basedOn w:val="a"/>
    <w:uiPriority w:val="99"/>
    <w:rsid w:val="004C379C"/>
    <w:pPr>
      <w:suppressLineNumbers/>
    </w:pPr>
    <w:rPr>
      <w:rFonts w:cs="Mangal"/>
    </w:rPr>
  </w:style>
  <w:style w:type="paragraph" w:styleId="a7">
    <w:name w:val="List Paragraph"/>
    <w:basedOn w:val="a"/>
    <w:uiPriority w:val="99"/>
    <w:qFormat/>
    <w:rsid w:val="000F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Кирикова</dc:creator>
  <cp:keywords/>
  <dc:description/>
  <cp:lastModifiedBy>Гусева Анастасия Геннадьевна</cp:lastModifiedBy>
  <cp:revision>9</cp:revision>
  <cp:lastPrinted>2024-01-11T05:08:00Z</cp:lastPrinted>
  <dcterms:created xsi:type="dcterms:W3CDTF">2023-12-05T15:05:00Z</dcterms:created>
  <dcterms:modified xsi:type="dcterms:W3CDTF">2024-01-15T05:05:00Z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