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6E" w:rsidRPr="00703D6E" w:rsidRDefault="00703D6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85661E" w:rsidRPr="00703D6E" w:rsidRDefault="0085661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Процедура оглашения приговора суда претерпела изменения</w:t>
      </w:r>
      <w:r w:rsidR="00703D6E" w:rsidRPr="00703D6E">
        <w:rPr>
          <w:rFonts w:ascii="Times New Roman" w:hAnsi="Times New Roman" w:cs="Times New Roman"/>
          <w:sz w:val="28"/>
          <w:szCs w:val="28"/>
        </w:rPr>
        <w:t>:</w:t>
      </w:r>
    </w:p>
    <w:p w:rsidR="0085661E" w:rsidRPr="00703D6E" w:rsidRDefault="0085661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29.12.2022 № 608-ФЗ внесены изменения в Уголовно-процессуальный кодекс Российской Федерации в части, касающейся изменений процедуры оглашения приговора суда или иного решения, вынесенного по результатам судебного разбирательства по уголовному делу.</w:t>
      </w:r>
    </w:p>
    <w:p w:rsidR="0085661E" w:rsidRPr="00703D6E" w:rsidRDefault="0085661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В частности, по всем уголовным делам теперь оглашаются только</w:t>
      </w:r>
      <w:bookmarkStart w:id="0" w:name="_GoBack"/>
      <w:bookmarkEnd w:id="0"/>
      <w:r w:rsidRPr="00703D6E">
        <w:rPr>
          <w:rFonts w:ascii="Times New Roman" w:hAnsi="Times New Roman" w:cs="Times New Roman"/>
          <w:sz w:val="28"/>
          <w:szCs w:val="28"/>
        </w:rPr>
        <w:t xml:space="preserve"> вводная и резолютивная части приговора суда или иного решения.</w:t>
      </w:r>
    </w:p>
    <w:p w:rsidR="0085661E" w:rsidRPr="00703D6E" w:rsidRDefault="0085661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Кроме этого с 10 до 15 суток увеличен срок подачи апелляционной жалобы, представления на приговор или иное решение суда первой инстанции, а также с 5 до 14 суток увеличен срок начала рассмотрения судом жалоб на действия (бездействие) и решения дознавателя, начальника подразделения дознания, начальника органа дознан</w:t>
      </w:r>
      <w:r w:rsidR="007A75F2" w:rsidRPr="00703D6E">
        <w:rPr>
          <w:rFonts w:ascii="Times New Roman" w:hAnsi="Times New Roman" w:cs="Times New Roman"/>
          <w:sz w:val="28"/>
          <w:szCs w:val="28"/>
        </w:rPr>
        <w:t>ия</w:t>
      </w:r>
      <w:r w:rsidRPr="00703D6E">
        <w:rPr>
          <w:rFonts w:ascii="Times New Roman" w:hAnsi="Times New Roman" w:cs="Times New Roman"/>
          <w:sz w:val="28"/>
          <w:szCs w:val="28"/>
        </w:rPr>
        <w:t>, органа дознания, следователя, руководителя следственного органа и прокурора.</w:t>
      </w:r>
    </w:p>
    <w:p w:rsidR="009F340B" w:rsidRPr="00703D6E" w:rsidRDefault="0085661E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Изменения вступили в силу 09.01.2023.</w:t>
      </w:r>
    </w:p>
    <w:p w:rsidR="009F340B" w:rsidRPr="00703D6E" w:rsidRDefault="009F340B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Заместитель прокурора Кондопожского района</w:t>
      </w:r>
    </w:p>
    <w:p w:rsidR="009F340B" w:rsidRPr="00703D6E" w:rsidRDefault="009F340B" w:rsidP="007A43E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E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r w:rsidRPr="00703D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3D6E">
        <w:rPr>
          <w:rFonts w:ascii="Times New Roman" w:hAnsi="Times New Roman" w:cs="Times New Roman"/>
          <w:sz w:val="28"/>
          <w:szCs w:val="28"/>
        </w:rPr>
        <w:t>В.А.Локтев</w:t>
      </w:r>
      <w:proofErr w:type="spellEnd"/>
    </w:p>
    <w:sectPr w:rsidR="009F340B" w:rsidRPr="007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0246"/>
    <w:multiLevelType w:val="hybridMultilevel"/>
    <w:tmpl w:val="AE08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9"/>
    <w:rsid w:val="00703D6E"/>
    <w:rsid w:val="00756A89"/>
    <w:rsid w:val="007A43E2"/>
    <w:rsid w:val="007A75F2"/>
    <w:rsid w:val="0085661E"/>
    <w:rsid w:val="009F340B"/>
    <w:rsid w:val="00D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C602"/>
  <w15:docId w15:val="{870202AB-55CB-496E-A57F-60E987E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Титова Евгения Сергеевна</cp:lastModifiedBy>
  <cp:revision>7</cp:revision>
  <dcterms:created xsi:type="dcterms:W3CDTF">2023-02-26T12:54:00Z</dcterms:created>
  <dcterms:modified xsi:type="dcterms:W3CDTF">2023-03-21T11:49:00Z</dcterms:modified>
</cp:coreProperties>
</file>