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2" w:rsidRPr="008E4868" w:rsidRDefault="00571B02" w:rsidP="00087BBC">
      <w:pPr>
        <w:pStyle w:val="Heading2"/>
        <w:numPr>
          <w:ilvl w:val="0"/>
          <w:numId w:val="0"/>
        </w:numPr>
        <w:ind w:left="720" w:right="566"/>
        <w:jc w:val="center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 o:ole="" fillcolor="window">
            <v:imagedata r:id="rId5" o:title=""/>
          </v:shape>
          <o:OLEObject Type="Embed" ProgID="Word.Picture.8" ShapeID="_x0000_i1025" DrawAspect="Content" ObjectID="_1613829188" r:id="rId6"/>
        </w:objec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571B02" w:rsidRPr="0034355E" w:rsidRDefault="00571B02" w:rsidP="00C32D20">
      <w:pPr>
        <w:jc w:val="center"/>
        <w:rPr>
          <w:spacing w:val="20"/>
          <w:sz w:val="28"/>
          <w:szCs w:val="28"/>
        </w:rPr>
      </w:pPr>
    </w:p>
    <w:p w:rsidR="00571B02" w:rsidRDefault="00571B02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</w:p>
    <w:p w:rsidR="00571B02" w:rsidRPr="0034355E" w:rsidRDefault="00571B02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</w:p>
    <w:p w:rsidR="00571B02" w:rsidRDefault="00571B02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заседание                      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571B02" w:rsidRDefault="00571B02" w:rsidP="00063C0A">
      <w:pPr>
        <w:rPr>
          <w:sz w:val="28"/>
          <w:szCs w:val="28"/>
        </w:rPr>
      </w:pPr>
    </w:p>
    <w:p w:rsidR="00571B02" w:rsidRPr="00943F6C" w:rsidRDefault="00571B02" w:rsidP="00063C0A">
      <w:pPr>
        <w:rPr>
          <w:sz w:val="28"/>
          <w:szCs w:val="28"/>
        </w:rPr>
      </w:pPr>
      <w:r w:rsidRPr="006C02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</w:t>
      </w:r>
      <w:r w:rsidRPr="006C02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№__</w:t>
      </w:r>
    </w:p>
    <w:p w:rsidR="00571B02" w:rsidRDefault="00571B02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571B02" w:rsidRPr="000D0C08" w:rsidRDefault="00571B02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571B02" w:rsidRDefault="00571B02" w:rsidP="007205C7">
      <w:pPr>
        <w:jc w:val="center"/>
        <w:rPr>
          <w:b/>
          <w:sz w:val="28"/>
        </w:rPr>
      </w:pPr>
      <w:r w:rsidRPr="00943F6C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Положение о </w:t>
      </w:r>
      <w:r w:rsidRPr="00C61117">
        <w:rPr>
          <w:b/>
          <w:sz w:val="28"/>
        </w:rPr>
        <w:t>порядке организации и проведения публичных слушаний</w:t>
      </w:r>
      <w:r>
        <w:rPr>
          <w:b/>
          <w:sz w:val="28"/>
        </w:rPr>
        <w:t xml:space="preserve"> </w:t>
      </w:r>
      <w:r w:rsidRPr="00C61117">
        <w:rPr>
          <w:b/>
          <w:sz w:val="28"/>
        </w:rPr>
        <w:t>в  муниципальном образовании</w:t>
      </w:r>
    </w:p>
    <w:p w:rsidR="00571B02" w:rsidRPr="00C61117" w:rsidRDefault="00571B02" w:rsidP="007205C7">
      <w:pPr>
        <w:jc w:val="center"/>
        <w:rPr>
          <w:b/>
          <w:sz w:val="28"/>
        </w:rPr>
      </w:pPr>
      <w:r w:rsidRPr="00C61117">
        <w:rPr>
          <w:b/>
          <w:sz w:val="28"/>
        </w:rPr>
        <w:t>«Кондопожский</w:t>
      </w:r>
      <w:r w:rsidRPr="00902480">
        <w:rPr>
          <w:b/>
          <w:sz w:val="28"/>
        </w:rPr>
        <w:t xml:space="preserve"> </w:t>
      </w:r>
      <w:r w:rsidRPr="00C61117">
        <w:rPr>
          <w:b/>
          <w:sz w:val="28"/>
        </w:rPr>
        <w:t>муниципальный район»</w:t>
      </w:r>
    </w:p>
    <w:p w:rsidR="00571B02" w:rsidRDefault="00571B02" w:rsidP="00943F6C">
      <w:pPr>
        <w:jc w:val="center"/>
        <w:rPr>
          <w:b/>
          <w:sz w:val="28"/>
        </w:rPr>
      </w:pPr>
    </w:p>
    <w:p w:rsidR="00571B02" w:rsidRPr="00902480" w:rsidRDefault="00571B02" w:rsidP="00692F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02480">
        <w:rPr>
          <w:sz w:val="28"/>
          <w:szCs w:val="28"/>
        </w:rPr>
        <w:t xml:space="preserve"> ст.5.1,28,31,39,46 Градостроительног</w:t>
      </w:r>
      <w:r>
        <w:rPr>
          <w:sz w:val="28"/>
          <w:szCs w:val="28"/>
        </w:rPr>
        <w:t>о кодекса Российской Федерации,</w:t>
      </w:r>
      <w:r w:rsidRPr="00D82429">
        <w:rPr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 в редакции Федерального закона от 30.10.2018 № 387-Ф3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902480">
        <w:rPr>
          <w:sz w:val="28"/>
          <w:szCs w:val="28"/>
        </w:rPr>
        <w:t>Уставом Кондоп</w:t>
      </w:r>
      <w:r>
        <w:rPr>
          <w:sz w:val="28"/>
          <w:szCs w:val="28"/>
        </w:rPr>
        <w:t>ожского муниципального района</w:t>
      </w:r>
      <w:r w:rsidRPr="00D82429">
        <w:rPr>
          <w:sz w:val="28"/>
          <w:szCs w:val="28"/>
        </w:rPr>
        <w:t xml:space="preserve"> Совет Кондопожского муниципального района решил:</w:t>
      </w:r>
    </w:p>
    <w:p w:rsidR="00571B02" w:rsidRPr="00902480" w:rsidRDefault="00571B02" w:rsidP="00902480">
      <w:pPr>
        <w:pStyle w:val="BodyText"/>
        <w:spacing w:after="0"/>
        <w:ind w:firstLine="709"/>
        <w:jc w:val="both"/>
        <w:rPr>
          <w:sz w:val="26"/>
          <w:szCs w:val="26"/>
        </w:rPr>
      </w:pPr>
    </w:p>
    <w:p w:rsidR="00571B02" w:rsidRDefault="00571B02" w:rsidP="00060742">
      <w:pPr>
        <w:ind w:firstLine="709"/>
        <w:jc w:val="both"/>
        <w:rPr>
          <w:sz w:val="28"/>
          <w:szCs w:val="28"/>
        </w:rPr>
      </w:pPr>
      <w:r w:rsidRPr="00786AED">
        <w:rPr>
          <w:sz w:val="28"/>
          <w:szCs w:val="28"/>
        </w:rPr>
        <w:t xml:space="preserve">1. Внести следующие изменения в Положение о порядке </w:t>
      </w:r>
      <w:r>
        <w:rPr>
          <w:sz w:val="28"/>
          <w:szCs w:val="28"/>
        </w:rPr>
        <w:t xml:space="preserve">организации </w:t>
      </w:r>
      <w:r w:rsidRPr="008D03EF">
        <w:rPr>
          <w:rFonts w:cs="Tahoma"/>
          <w:sz w:val="28"/>
          <w:szCs w:val="28"/>
        </w:rPr>
        <w:t xml:space="preserve">и проведения </w:t>
      </w:r>
      <w:r w:rsidRPr="00786AED">
        <w:rPr>
          <w:sz w:val="28"/>
          <w:szCs w:val="28"/>
        </w:rPr>
        <w:t xml:space="preserve">публичных слушаний в муниципальном образовании «Кондопожский муниципальный район» (далее – Положение), утвержденное Решением </w:t>
      </w:r>
      <w:r>
        <w:rPr>
          <w:sz w:val="28"/>
          <w:szCs w:val="28"/>
        </w:rPr>
        <w:t xml:space="preserve">Совета </w:t>
      </w:r>
      <w:r w:rsidRPr="00786AED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 xml:space="preserve">муниципального района </w:t>
      </w:r>
      <w:r w:rsidRPr="00216493">
        <w:rPr>
          <w:sz w:val="28"/>
          <w:szCs w:val="28"/>
        </w:rPr>
        <w:t>от 29 августа 2018 года № 3:</w:t>
      </w:r>
    </w:p>
    <w:p w:rsidR="00571B02" w:rsidRPr="00902480" w:rsidRDefault="00571B02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02480">
        <w:rPr>
          <w:sz w:val="28"/>
          <w:szCs w:val="28"/>
        </w:rPr>
        <w:t>. Пункт 1.2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Положения изложить в следующей редакции:</w:t>
      </w:r>
    </w:p>
    <w:p w:rsidR="00571B02" w:rsidRPr="00902480" w:rsidRDefault="00571B02" w:rsidP="00060742">
      <w:pPr>
        <w:spacing w:line="276" w:lineRule="auto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 проводятся по инициативе населения Кондопожского муниципального района, Совета Кондопожского муниципального района, Главы Кондопожского муниципального района или Главы Администрации Кондопожского муниципального района».</w:t>
      </w:r>
    </w:p>
    <w:p w:rsidR="00571B02" w:rsidRPr="00902480" w:rsidRDefault="00571B02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653"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Пункт 1.3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902480">
        <w:rPr>
          <w:sz w:val="28"/>
          <w:szCs w:val="28"/>
        </w:rPr>
        <w:t>изложить в следующей редакции:</w:t>
      </w:r>
    </w:p>
    <w:p w:rsidR="00571B02" w:rsidRDefault="00571B02" w:rsidP="00060742">
      <w:pPr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слушания, проводимые по инициативе населения Кондопожского муниципального района или Совета Кондопожского муниципального района, назначаются Советом Кондопожского муниципального района, а по инициативе Главы Кондопожского муниципального района или Главы Администрации Кондопожского муниципального района - Главой Кондопожского муниципального района.</w:t>
      </w:r>
    </w:p>
    <w:p w:rsidR="00571B02" w:rsidRPr="00902480" w:rsidRDefault="00571B02" w:rsidP="00060742">
      <w:pPr>
        <w:pStyle w:val="ListParagraph"/>
        <w:rPr>
          <w:sz w:val="28"/>
          <w:szCs w:val="28"/>
        </w:rPr>
      </w:pPr>
      <w:r w:rsidRPr="00793653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1.6 </w:t>
      </w:r>
      <w:r w:rsidRPr="00902480">
        <w:rPr>
          <w:sz w:val="28"/>
          <w:szCs w:val="28"/>
        </w:rPr>
        <w:t xml:space="preserve">раздела </w:t>
      </w:r>
      <w:r w:rsidRPr="00902480">
        <w:rPr>
          <w:sz w:val="28"/>
          <w:szCs w:val="28"/>
          <w:lang w:val="en-US"/>
        </w:rPr>
        <w:t>II</w:t>
      </w:r>
      <w:r w:rsidRPr="0090248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</w:t>
      </w:r>
      <w:r w:rsidRPr="00902480">
        <w:rPr>
          <w:sz w:val="28"/>
          <w:szCs w:val="28"/>
        </w:rPr>
        <w:t xml:space="preserve">зложить в следующей </w:t>
      </w:r>
      <w:bookmarkStart w:id="0" w:name="_GoBack"/>
      <w:bookmarkEnd w:id="0"/>
      <w:r w:rsidRPr="00902480">
        <w:rPr>
          <w:sz w:val="28"/>
          <w:szCs w:val="28"/>
        </w:rPr>
        <w:t>редакции:</w:t>
      </w:r>
    </w:p>
    <w:p w:rsidR="00571B02" w:rsidRDefault="00571B02" w:rsidP="00C86551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«Срок п</w:t>
      </w:r>
      <w:r>
        <w:rPr>
          <w:sz w:val="28"/>
          <w:szCs w:val="28"/>
        </w:rPr>
        <w:t xml:space="preserve">роведения публичных слушаний по </w:t>
      </w:r>
      <w:r w:rsidRPr="00902480">
        <w:rPr>
          <w:sz w:val="28"/>
          <w:szCs w:val="28"/>
        </w:rPr>
        <w:t xml:space="preserve">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02480">
        <w:rPr>
          <w:b/>
          <w:sz w:val="28"/>
          <w:szCs w:val="28"/>
        </w:rPr>
        <w:t xml:space="preserve">не менее одного месяца и не более трех месяцев.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571B02" w:rsidRPr="00902480" w:rsidRDefault="00571B02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02480">
        <w:rPr>
          <w:b/>
          <w:sz w:val="28"/>
          <w:szCs w:val="28"/>
        </w:rPr>
        <w:t xml:space="preserve">не более одного месяца.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571B02" w:rsidRPr="00902480" w:rsidRDefault="00571B02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Продолжительность публичных слушаний по проекту </w:t>
      </w:r>
      <w:hyperlink r:id="rId7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 xml:space="preserve"> составляет не менее двух и не более четырех месяцев со дня опубликования такого проекта. </w:t>
      </w:r>
    </w:p>
    <w:p w:rsidR="00571B02" w:rsidRPr="00902480" w:rsidRDefault="00571B02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срок проведения публичных слушаний составляет не более чем один месяц.</w:t>
      </w:r>
    </w:p>
    <w:p w:rsidR="00571B02" w:rsidRPr="00902480" w:rsidRDefault="00571B02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Конкретный срок проведения  публичных слушаний  по проекту </w:t>
      </w:r>
      <w:hyperlink r:id="rId8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>  устанавливается на основании решения о проведении публичных слушаний по такому проекту».</w:t>
      </w:r>
    </w:p>
    <w:p w:rsidR="00571B02" w:rsidRDefault="00571B02" w:rsidP="00D82429">
      <w:pPr>
        <w:spacing w:line="276" w:lineRule="auto"/>
        <w:ind w:firstLine="709"/>
        <w:jc w:val="both"/>
        <w:rPr>
          <w:sz w:val="28"/>
          <w:szCs w:val="28"/>
        </w:rPr>
      </w:pPr>
    </w:p>
    <w:p w:rsidR="00571B02" w:rsidRPr="00902480" w:rsidRDefault="00571B02" w:rsidP="00D824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71B02" w:rsidRDefault="00571B02" w:rsidP="008F413E">
      <w:pPr>
        <w:jc w:val="both"/>
        <w:rPr>
          <w:sz w:val="28"/>
          <w:szCs w:val="28"/>
        </w:rPr>
      </w:pPr>
    </w:p>
    <w:p w:rsidR="00571B02" w:rsidRDefault="00571B02" w:rsidP="008F413E">
      <w:pPr>
        <w:jc w:val="both"/>
        <w:rPr>
          <w:sz w:val="28"/>
          <w:szCs w:val="28"/>
        </w:rPr>
      </w:pPr>
    </w:p>
    <w:p w:rsidR="00571B02" w:rsidRDefault="00571B02" w:rsidP="008F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Кондопожского муниципального района                           Т.Б. Иванихина                                       </w:t>
      </w:r>
    </w:p>
    <w:p w:rsidR="00571B02" w:rsidRDefault="00571B02" w:rsidP="008F413E">
      <w:pPr>
        <w:jc w:val="both"/>
        <w:rPr>
          <w:sz w:val="28"/>
          <w:szCs w:val="28"/>
        </w:rPr>
      </w:pPr>
    </w:p>
    <w:p w:rsidR="00571B02" w:rsidRDefault="00571B02" w:rsidP="008F413E"/>
    <w:sectPr w:rsidR="00571B02" w:rsidSect="00767EB3">
      <w:pgSz w:w="11906" w:h="16838"/>
      <w:pgMar w:top="719" w:right="851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4E7F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4">
    <w:nsid w:val="39541155"/>
    <w:multiLevelType w:val="hybridMultilevel"/>
    <w:tmpl w:val="6A0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51633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17817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9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0742"/>
    <w:rsid w:val="00063C0A"/>
    <w:rsid w:val="00065E34"/>
    <w:rsid w:val="00082800"/>
    <w:rsid w:val="00087BBC"/>
    <w:rsid w:val="000D0C08"/>
    <w:rsid w:val="000F1669"/>
    <w:rsid w:val="000F25C9"/>
    <w:rsid w:val="000F2928"/>
    <w:rsid w:val="00133F08"/>
    <w:rsid w:val="00156D9D"/>
    <w:rsid w:val="00211272"/>
    <w:rsid w:val="00216493"/>
    <w:rsid w:val="002223DF"/>
    <w:rsid w:val="0027216E"/>
    <w:rsid w:val="00286552"/>
    <w:rsid w:val="002926C7"/>
    <w:rsid w:val="002B1D05"/>
    <w:rsid w:val="002C5C68"/>
    <w:rsid w:val="002D2920"/>
    <w:rsid w:val="002E011F"/>
    <w:rsid w:val="002E770C"/>
    <w:rsid w:val="003160FE"/>
    <w:rsid w:val="00316B9B"/>
    <w:rsid w:val="00336A35"/>
    <w:rsid w:val="00342CCE"/>
    <w:rsid w:val="0034355E"/>
    <w:rsid w:val="00375329"/>
    <w:rsid w:val="00377E3E"/>
    <w:rsid w:val="003811E4"/>
    <w:rsid w:val="00392996"/>
    <w:rsid w:val="003B6177"/>
    <w:rsid w:val="003C25D6"/>
    <w:rsid w:val="003F50FF"/>
    <w:rsid w:val="00480253"/>
    <w:rsid w:val="004833BB"/>
    <w:rsid w:val="00495153"/>
    <w:rsid w:val="004B372E"/>
    <w:rsid w:val="004C68B1"/>
    <w:rsid w:val="004D7B08"/>
    <w:rsid w:val="00501D7A"/>
    <w:rsid w:val="00505417"/>
    <w:rsid w:val="00546C3A"/>
    <w:rsid w:val="00555FB0"/>
    <w:rsid w:val="0057002A"/>
    <w:rsid w:val="00571B02"/>
    <w:rsid w:val="00587124"/>
    <w:rsid w:val="005D619D"/>
    <w:rsid w:val="005D77FB"/>
    <w:rsid w:val="005E6B7F"/>
    <w:rsid w:val="005F2E16"/>
    <w:rsid w:val="00691CA6"/>
    <w:rsid w:val="00692F9A"/>
    <w:rsid w:val="006A0A27"/>
    <w:rsid w:val="006C0260"/>
    <w:rsid w:val="0072031C"/>
    <w:rsid w:val="007205C7"/>
    <w:rsid w:val="00732670"/>
    <w:rsid w:val="00733E67"/>
    <w:rsid w:val="00761F3E"/>
    <w:rsid w:val="00767EB3"/>
    <w:rsid w:val="00786AED"/>
    <w:rsid w:val="00787D99"/>
    <w:rsid w:val="00793653"/>
    <w:rsid w:val="007B692A"/>
    <w:rsid w:val="007F1203"/>
    <w:rsid w:val="00810A34"/>
    <w:rsid w:val="008C19B8"/>
    <w:rsid w:val="008D03EF"/>
    <w:rsid w:val="008E236F"/>
    <w:rsid w:val="008E4868"/>
    <w:rsid w:val="008F413E"/>
    <w:rsid w:val="00902228"/>
    <w:rsid w:val="00902480"/>
    <w:rsid w:val="00943F6C"/>
    <w:rsid w:val="009A198E"/>
    <w:rsid w:val="00A2039B"/>
    <w:rsid w:val="00A37DDE"/>
    <w:rsid w:val="00A416ED"/>
    <w:rsid w:val="00A704D7"/>
    <w:rsid w:val="00B07B5D"/>
    <w:rsid w:val="00B12AAB"/>
    <w:rsid w:val="00B60865"/>
    <w:rsid w:val="00B9280C"/>
    <w:rsid w:val="00B936AE"/>
    <w:rsid w:val="00C012E7"/>
    <w:rsid w:val="00C07607"/>
    <w:rsid w:val="00C11187"/>
    <w:rsid w:val="00C27823"/>
    <w:rsid w:val="00C31131"/>
    <w:rsid w:val="00C32D20"/>
    <w:rsid w:val="00C40B12"/>
    <w:rsid w:val="00C4354B"/>
    <w:rsid w:val="00C61117"/>
    <w:rsid w:val="00C7522B"/>
    <w:rsid w:val="00C86551"/>
    <w:rsid w:val="00CA2F52"/>
    <w:rsid w:val="00CB28E9"/>
    <w:rsid w:val="00CD1295"/>
    <w:rsid w:val="00D561B0"/>
    <w:rsid w:val="00D61C8C"/>
    <w:rsid w:val="00D72FB9"/>
    <w:rsid w:val="00D77B9E"/>
    <w:rsid w:val="00D82429"/>
    <w:rsid w:val="00D8612D"/>
    <w:rsid w:val="00DA3EA0"/>
    <w:rsid w:val="00DA7983"/>
    <w:rsid w:val="00DF110C"/>
    <w:rsid w:val="00E047D3"/>
    <w:rsid w:val="00E44FE2"/>
    <w:rsid w:val="00E72CBD"/>
    <w:rsid w:val="00EB4F9F"/>
    <w:rsid w:val="00F15818"/>
    <w:rsid w:val="00F5143E"/>
    <w:rsid w:val="00F51E99"/>
    <w:rsid w:val="00FB2624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77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770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0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  <w:style w:type="paragraph" w:styleId="NormalWeb">
    <w:name w:val="Normal (Web)"/>
    <w:basedOn w:val="Normal"/>
    <w:uiPriority w:val="99"/>
    <w:rsid w:val="00C6111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11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11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6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2</Pages>
  <Words>658</Words>
  <Characters>3754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38</cp:revision>
  <cp:lastPrinted>2019-03-11T14:05:00Z</cp:lastPrinted>
  <dcterms:created xsi:type="dcterms:W3CDTF">2014-06-23T11:15:00Z</dcterms:created>
  <dcterms:modified xsi:type="dcterms:W3CDTF">2019-03-11T14:07:00Z</dcterms:modified>
</cp:coreProperties>
</file>