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"/>
        <w:gridCol w:w="14"/>
        <w:gridCol w:w="210"/>
        <w:gridCol w:w="480"/>
        <w:gridCol w:w="2834"/>
        <w:gridCol w:w="810"/>
        <w:gridCol w:w="795"/>
        <w:gridCol w:w="795"/>
        <w:gridCol w:w="20"/>
        <w:gridCol w:w="30"/>
        <w:gridCol w:w="2804"/>
        <w:gridCol w:w="360"/>
        <w:gridCol w:w="1454"/>
        <w:gridCol w:w="30"/>
      </w:tblGrid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12"/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Приложение №1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br/>
              <w:t>"Об исполнении бюджета Кондопожского городского поселения за 2024 год"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 </w:t>
            </w:r>
            <w:r w:rsidR="00436A3D">
              <w:rPr>
                <w:rFonts w:ascii="Times New Roman" w:hAnsi="Times New Roman" w:cs="Times New Roman"/>
                <w:sz w:val="18"/>
                <w:szCs w:val="18"/>
              </w:rPr>
              <w:t>02 июля 2025 года</w:t>
            </w: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436A3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 w:val="restart"/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</w:rPr>
              <w:t>Доходы бюджета Кондопожского городского поселения</w:t>
            </w:r>
            <w:r w:rsidRPr="00DE34A8">
              <w:rPr>
                <w:rFonts w:ascii="Times New Roman" w:hAnsi="Times New Roman" w:cs="Times New Roman"/>
                <w:b/>
              </w:rPr>
              <w:br/>
              <w:t>за 2024 год по кодам классификации доходов бюджетов</w:t>
            </w: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  <w:tr w:rsidR="00970A91" w:rsidRPr="00DE34A8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пун</w:t>
            </w:r>
            <w:proofErr w:type="gramStart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spellEnd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gramEnd"/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</w:t>
            </w:r>
          </w:p>
        </w:tc>
        <w:tc>
          <w:tcPr>
            <w:tcW w:w="528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Код классификации доходов бюджетов Российской Федерации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970A91" w:rsidRPr="00DE34A8">
        <w:trPr>
          <w:gridAfter w:val="1"/>
          <w:wAfter w:w="30" w:type="dxa"/>
          <w:cantSplit/>
          <w:trHeight w:val="1530"/>
          <w:tblHeader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0A91" w:rsidRPr="00DE34A8" w:rsidRDefault="00970A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A91" w:rsidRPr="00DE34A8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000 1 00 00 000 00 0000 000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137 153 435,38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000 1 01 00 000 00 0000 000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91 470 810,90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000 1 01 02 000 01 0000 110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91 470 810,90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000 1 01 02 010 01 0000 110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88 246 126,26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182 1 01 02 010 01 1000 110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88 239 254,35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182 1 01 02 010 01 3000 110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6 871,91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000 1 01 02 020 01 0000 110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550 916,51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182 1 01 02 020 01 1000 110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537 765,75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182 1 01 02 020 01 3000 110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13 150,76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000 1 01 02 030 01 0000 110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1 294 935,12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182 1 01 02 030 01 1000 110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1 293 408,72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182 1 01 02 030 01 3000 110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1 526,40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000 1 01 02 080 01 0000 110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418 780,71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182 1 01 02 080 01 1000 110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418 780,71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1.1.1.5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000 1 01 02 130 01 0000 110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470 684,60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</w:t>
            </w: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)(</w:t>
            </w:r>
            <w:proofErr w:type="gram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сумма платежа)</w:t>
            </w:r>
            <w:r w:rsidRPr="00DE34A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182 1 01 02 130 01 1000 110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470 684,60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1.1.1.6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000 1 01 02 140 01 0000 110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489 367,70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</w:t>
            </w: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)(</w:t>
            </w:r>
            <w:proofErr w:type="gram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182 1 01 02 140 01 1000 110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489 367,70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000 1 03 00 000 00 0000 000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7 881 604,13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000 1 03 02 000 01 0000 110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7 881 604,13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000 1 03 02 230 01 0000 110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4 071 918,25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182 1 03 02 231 01 0000 110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4 071 918,25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000 1 03 02 240 01 0000 110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23 527,07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182 1 03 02 241 01 0000 110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23 527,07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000 1 03 02 250 01 0000 110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4 229 381,81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182 1 03 02 251 01 0000 110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4 229 381,81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1.2.1.4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000 1 03 02 260 01 0000 110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-443 223,00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182 1 03 02 261 01 0000 110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-443 223,00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000 1 05 00 000 00 0000 000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000 1 05 03 000 01 0000 110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1.3.1.1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000 1 05 03 010 01 0000 110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182 1 05 03 010 01 1000 110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82 235,50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000 1 06 00 000 00 0000 000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15 577 082,61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000 1 06 01 000 00 0000 110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7 929 873,19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1.4.1.1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000 1 06 01 030 13 0000 110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7 929 873,19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182 1 06 01 030 13 1000 110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7 929 873,19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000 1 06 06 000 00 0000 110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7 647 209,42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1.4.2.1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000 1 06 06 030 00 0000 110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5 354 625,70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1.4.2.1.1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000 1 06 06 033 13 0000 110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5 354 625,70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182 1 06 06 033 13 1000 110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5 354 625,70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1.4.2.2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000 1 06 06 040 00 0000 110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2 292 583,72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1.4.2.2.1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000 1 06 06 043 13 0000 110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2 292 583,72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182 1 06 06 043 13 1000 110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2 292 583,72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000 1 11 00 000 00 0000 000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12 845 351,38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000 1 11 05 000 00 0000 120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7 884 778,54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000 1 11 05 010 00 0000 120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6 439 913,08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1.5.1.1.1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000 1 11 05 013 13 0000 120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6 439 913,08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006 1 11 05 013 13 1000 120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6 249 237,14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007 1 11 05 013 13 1001 120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190 675,94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000 1 11 05 020 00 0000 120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10 920,00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1.5.1.2.1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000 1 11 05 025 13 0000 120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10 920,00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007 1 11 05 025 13 1000 120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10 920,00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000 1 11 05 030 00 0000 120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806 000,00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 (МУ "Центр культуры и досуга Кондопожского городского поселения")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007 1 11 05 035 13 0003 120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806 000,00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000 1 11 05 070 00 0000 120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627 945,46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1.5.1.4.1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000 1 11 05 075 13 0000 120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627 945,46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 (сумма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007 1 11 05 075 13 1000 120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627 945,46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000 1 11 05 300 00 0000 120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20 717,10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000 1 11 05 310 00 0000 120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20 717,10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006 1 11 05 313 13 0000 120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20 717,10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000 1 11 09 000 00 0000 120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4 939 855,74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000 1 11 09 040 00 0000 120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4 747 995,91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007 1 11 09 045 13 0000 120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4 747 995,91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1.5.3.2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000 1 11 09 080 00 0000 120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191 859,83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007 1 11 09 080 13 0000 120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191 859,83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1.6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000 1 13 00 000 00 0000 000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8 021 703,41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000 1 13 01 000 00 0000 130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6 782 865,00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1.6.1.1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000 1 13 01 990 00 0000 130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6 782 865,00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000 1 13 01 995 13 0000 130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6 782 865,00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 (МУ ЦКД КГП)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007 1 13 01 995 13 0003 130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2 368 925,00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 (МУ ФОК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007 1 13 01 995 13 0004 130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4 413 940,00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1.6.2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000 1 13 02 000 00 0000 130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1 238 838,41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1.6.2.1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000 1 13 02 060 00 0000 130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651 384,48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000 1 13 02 065 13 0000 130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651 384,48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 (Администрация Кондопожского муниципального района)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007 1 13 02 065 13 0001 130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321 251,32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 (МУ "ЦКД КГП")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007 1 13 02 065 13 0003 130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330 133,16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1.6.2.2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000 1 13 02 990 00 0000 130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587 453,93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1.6.2.2.1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000 1 13 02 995 13 0000 130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587 453,93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- сумма платежа (МУ "Центр культуры и досуга Кондопожского городского поселения")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007 1 13 02 995 13 0003 130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34 900,07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- сумма платежа (МУ "Физкультурно-оздоровительный комплекс")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007 1 13 02 995 13 0004 130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104 675,36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1.6.2.2.2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000 1 13 02 995 13 1000 130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447 878,50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(компенсация затрат по оплате за пользование жилым помещением и за коммунальные услуги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007 1 13 02 995 13 1001 130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 (за исключением компенсации затрат по оплате за пользование жилым помещением и за коммунальные услуги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007 1 13 02 995 13 1002 130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447 800,00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1.7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000 1 14 00 000 00 0000 000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947 953,18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612 299,90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1.7.1.1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000 1 14 02 050 13 0000 410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612 299,90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1.7.1.1.1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000 1 14 02 052 13 0000 410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9 299,90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(МУ "Физкультурно-оздоровительный комплекс")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007 1 14 02 052 13 0004 410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9 299,90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1.7.1.1.2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000 1 14 02 053 13 0000 410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603 000,00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000 1 14 03 000 00 0000 410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53 654,90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007 1 14 03 050 13 0000 410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53 654,90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000 1 14 06 000 00 0000 430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1.7.3.1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000 1 14 06 010 00 0000 430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1.7.3.1.1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000 1 14 06 013 13 0000 430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(сумма платежа)</w:t>
            </w:r>
            <w:r w:rsidRPr="00DE34A8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006 1 14 06 013 13 1000 430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281 998,38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1.8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000 1 16 00 000 00 0000 000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342 619,27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1.8.1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000 1 16 07 000 00 0000 140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313 386,34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000 1 16 07 010 00 0000 140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56 428,12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1.8.1.1.1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000 1 16 07 010 13 0000 140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56 428,12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 (прочие)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007 1 16 07 010 13 0020 140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56 428,12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000 1 16 07 090 00 0000 140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256 958,22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1.8.1.2.1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000 1 16 07 090 13 0000 140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256 958,22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007 1 16 07 090 13 0040 140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800,97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земле)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007 1 16 07 090 13 0050 140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527,28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найму)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007 1 16 07 090 13 0080 140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255 629,97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1.8.2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000 1 16 10 000 00 0000 140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000 1 16 10 120 00 0000 140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1.8.2.1.1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000 1 16 10 123 01 0000 140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городских поселений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007 1 16 10 123 01 0131 140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22 870,97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1.8.3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000 1 16 11 000 01 0000 140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6 361,96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1.8.3.1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000 1 16 11 060 01 0000 140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6 361,96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007 1 16 11 064 01 0000 140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6 361,96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1.9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000 1 17 00 000 00 0000 000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-15 925,00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1.9.1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000 1 17 01 000 00 0000 180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-15 925,00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007 1 17 01 050 13 0000 180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-15 925,00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000 2 00 00 000 00 0000 000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29 051 343,49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000 2 02 00 000 00 0000 000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29 819 135,13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000 2 02 10 000 00 0000 150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1 803 670,00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000 2 02 15 001 00 0000 150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1 803 670,00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007 2 02 15 001 13 0000 150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1 803 670,00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24 595 733,80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000 2 02 20 299 00 0000 150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17 823 595,49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007 2 02 20 299 13 0000 150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17 823 595,49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000 2 02 20 302 00 0000 150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180 036,31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007 2 02 20 302 13 0000 150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180 036,31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2.1.2.3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000 2 02 25 555 00 0000 150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6 592 102,00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007 2 02 25 555 13 0000 150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6 592 102,00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000 2 02 30 000 00 0000 150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2.1.3.1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000 2 02 30 024 00 0000 150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007 2 02 30 024 13 0000 150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000 2 02 40 000 00 0000 150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3 419 731,33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2.1.4.1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000 2 02 49 999 00 0000 150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3 419 731,33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007 2 02 49 999 13 0000 150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3 419 731,33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000 2 07 00 000 00 0000 000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-767 791,64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000 2 07 05 000 13 0000 150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-767 791,64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городских поселений (АКМР)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007 2 07 05 030 13 0001 150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-767 791,64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2.3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000 2 08 00 000 00 0000 000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0A91" w:rsidRPr="00DE34A8" w:rsidRDefault="00E20C30">
            <w:pPr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007 2 08 05 000 13 0000 150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A91" w:rsidRPr="00DE34A8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970A9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0A91" w:rsidRPr="00DE34A8" w:rsidRDefault="00E20C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4A8">
              <w:rPr>
                <w:rFonts w:ascii="Times New Roman" w:hAnsi="Times New Roman" w:cs="Times New Roman"/>
                <w:b/>
                <w:sz w:val="24"/>
                <w:szCs w:val="24"/>
              </w:rPr>
              <w:t>166 204 778,87</w:t>
            </w:r>
          </w:p>
        </w:tc>
      </w:tr>
    </w:tbl>
    <w:p w:rsidR="00D24F8C" w:rsidRPr="00DE34A8" w:rsidRDefault="00D24F8C">
      <w:pPr>
        <w:rPr>
          <w:rFonts w:ascii="Times New Roman" w:hAnsi="Times New Roman" w:cs="Times New Roman"/>
        </w:rPr>
      </w:pPr>
    </w:p>
    <w:sectPr w:rsidR="00D24F8C" w:rsidRPr="00DE34A8" w:rsidSect="00E20C30">
      <w:pgSz w:w="11907" w:h="16839"/>
      <w:pgMar w:top="567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A4" w:rsidRDefault="00DA34A4">
      <w:pPr>
        <w:spacing w:after="0" w:line="240" w:lineRule="auto"/>
      </w:pPr>
      <w:r>
        <w:separator/>
      </w:r>
    </w:p>
  </w:endnote>
  <w:endnote w:type="continuationSeparator" w:id="0">
    <w:p w:rsidR="00DA34A4" w:rsidRDefault="00DA3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A4" w:rsidRDefault="00DA34A4">
      <w:pPr>
        <w:spacing w:after="0" w:line="240" w:lineRule="auto"/>
      </w:pPr>
      <w:r>
        <w:separator/>
      </w:r>
    </w:p>
  </w:footnote>
  <w:footnote w:type="continuationSeparator" w:id="0">
    <w:p w:rsidR="00DA34A4" w:rsidRDefault="00DA3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0A91"/>
    <w:rsid w:val="00436A3D"/>
    <w:rsid w:val="00970A91"/>
    <w:rsid w:val="00D24F8C"/>
    <w:rsid w:val="00DA34A4"/>
    <w:rsid w:val="00DE34A8"/>
    <w:rsid w:val="00E2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20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20C30"/>
  </w:style>
  <w:style w:type="paragraph" w:styleId="a6">
    <w:name w:val="Balloon Text"/>
    <w:basedOn w:val="a"/>
    <w:link w:val="a7"/>
    <w:uiPriority w:val="99"/>
    <w:semiHidden/>
    <w:unhideWhenUsed/>
    <w:rsid w:val="00DE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4809</Words>
  <Characters>27414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2025-03-24T06:46:00Z</cp:lastPrinted>
  <dcterms:created xsi:type="dcterms:W3CDTF">2025-03-21T11:31:00Z</dcterms:created>
  <dcterms:modified xsi:type="dcterms:W3CDTF">2025-07-02T12:08:00Z</dcterms:modified>
</cp:coreProperties>
</file>