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1CD" w:rsidRDefault="00C57F59">
      <w:pPr>
        <w:ind w:right="-1"/>
        <w:jc w:val="center"/>
      </w:pPr>
      <w:r>
        <w:object w:dxaOrig="1140" w:dyaOrig="1485">
          <v:shape id="ole_rId2" o:spid="_x0000_i1025" style="width:57pt;height:74.25pt" coordsize="" o:spt="100" adj="0,,0" path="" stroked="f">
            <v:stroke joinstyle="miter"/>
            <v:imagedata r:id="rId5" o:title=""/>
            <v:formulas/>
            <v:path o:connecttype="segments"/>
          </v:shape>
          <o:OLEObject Type="Embed" ProgID="Word.Picture.8" ShapeID="ole_rId2" DrawAspect="Content" ObjectID="_1770534717" r:id="rId6"/>
        </w:object>
      </w:r>
    </w:p>
    <w:p w:rsidR="00F251CD" w:rsidRDefault="00C57F59">
      <w:pPr>
        <w:pStyle w:val="ac"/>
      </w:pPr>
      <w:r>
        <w:t>Республика Карелия</w:t>
      </w:r>
    </w:p>
    <w:p w:rsidR="00F251CD" w:rsidRDefault="00F251CD">
      <w:pPr>
        <w:pStyle w:val="ac"/>
      </w:pPr>
    </w:p>
    <w:p w:rsidR="00F251CD" w:rsidRDefault="00C57F59">
      <w:pPr>
        <w:pStyle w:val="ac"/>
      </w:pPr>
      <w:r>
        <w:rPr>
          <w:sz w:val="28"/>
        </w:rPr>
        <w:t>Администрация</w:t>
      </w:r>
    </w:p>
    <w:p w:rsidR="00F251CD" w:rsidRDefault="00C57F59">
      <w:pPr>
        <w:pStyle w:val="ac"/>
      </w:pPr>
      <w:proofErr w:type="spellStart"/>
      <w:r>
        <w:rPr>
          <w:sz w:val="28"/>
        </w:rPr>
        <w:t>Кондопожского</w:t>
      </w:r>
      <w:proofErr w:type="spellEnd"/>
      <w:r>
        <w:rPr>
          <w:sz w:val="28"/>
        </w:rPr>
        <w:t xml:space="preserve"> муниципального района</w:t>
      </w:r>
    </w:p>
    <w:p w:rsidR="00F251CD" w:rsidRDefault="00F251CD">
      <w:pPr>
        <w:pStyle w:val="ac"/>
      </w:pPr>
    </w:p>
    <w:p w:rsidR="00F251CD" w:rsidRDefault="00C57F59">
      <w:pPr>
        <w:pStyle w:val="ac"/>
      </w:pPr>
      <w:r>
        <w:rPr>
          <w:sz w:val="28"/>
        </w:rPr>
        <w:t>ПОСТАНОВЛЕНИЕ</w:t>
      </w:r>
    </w:p>
    <w:p w:rsidR="00F251CD" w:rsidRDefault="00245402">
      <w:pPr>
        <w:pStyle w:val="ac"/>
        <w:rPr>
          <w:sz w:val="28"/>
        </w:rPr>
      </w:pPr>
      <w:r>
        <w:rPr>
          <w:sz w:val="28"/>
        </w:rPr>
        <w:t xml:space="preserve">От 26 февраля </w:t>
      </w:r>
      <w:r w:rsidR="00DC35A6">
        <w:rPr>
          <w:sz w:val="28"/>
        </w:rPr>
        <w:t>2024г. №</w:t>
      </w:r>
      <w:r w:rsidRPr="00245402">
        <w:rPr>
          <w:sz w:val="28"/>
          <w:u w:val="single"/>
        </w:rPr>
        <w:t>___207_____</w:t>
      </w:r>
    </w:p>
    <w:p w:rsidR="00245402" w:rsidRPr="00245402" w:rsidRDefault="00245402" w:rsidP="00245402">
      <w:pPr>
        <w:pStyle w:val="a8"/>
        <w:rPr>
          <w:lang w:eastAsia="zh-CN"/>
        </w:rPr>
      </w:pPr>
    </w:p>
    <w:p w:rsidR="00DC35A6" w:rsidRPr="00245402" w:rsidRDefault="00C57F59" w:rsidP="00245402">
      <w:pPr>
        <w:spacing w:after="590" w:line="247" w:lineRule="auto"/>
        <w:ind w:left="7" w:right="3931" w:firstLine="12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 ценностям при осуществлении муниципального жилищного  контроля на территории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Кондопожского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Pr="00C57F5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год.</w:t>
      </w:r>
      <w:r w:rsidR="00DC35A6">
        <w:rPr>
          <w:rFonts w:ascii="Times New Roman" w:hAnsi="Times New Roman"/>
          <w:color w:val="000000"/>
          <w:sz w:val="28"/>
          <w:szCs w:val="28"/>
        </w:rPr>
        <w:t xml:space="preserve">           </w:t>
      </w:r>
    </w:p>
    <w:p w:rsidR="00F251CD" w:rsidRDefault="00C57F59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44 Федерального закона от 31.07.2020 года </w:t>
      </w:r>
      <w:r>
        <w:rPr>
          <w:rFonts w:ascii="Times New Roman" w:hAnsi="Times New Roman"/>
          <w:color w:val="000000"/>
          <w:sz w:val="28"/>
          <w:szCs w:val="28"/>
        </w:rPr>
        <w:br/>
        <w:t>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законом ценностям», решением  сессии</w:t>
      </w:r>
      <w:r w:rsidRPr="00C57F59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XXXVIII</w:t>
      </w:r>
      <w:r w:rsidRPr="00C57F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созыва Совета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Кондопожского</w:t>
      </w:r>
      <w:proofErr w:type="spellEnd"/>
      <w:r w:rsidRPr="00C57F5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C57F59">
        <w:rPr>
          <w:rFonts w:ascii="Times New Roman" w:hAnsi="Times New Roman"/>
          <w:color w:val="000000"/>
          <w:sz w:val="28"/>
          <w:szCs w:val="28"/>
        </w:rPr>
        <w:t>м</w:t>
      </w:r>
      <w:r>
        <w:rPr>
          <w:rFonts w:ascii="Times New Roman" w:hAnsi="Times New Roman"/>
          <w:color w:val="000000"/>
          <w:sz w:val="28"/>
          <w:szCs w:val="28"/>
        </w:rPr>
        <w:t xml:space="preserve">униципального района от 27 декабря 2021 года  № 2 «Об утверждении Положения о муниципальном жилищном контроле в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Кондопожском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муниципальном районе», 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Кондопожского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ПОСТАНОВЛЯЕТ:</w:t>
      </w:r>
    </w:p>
    <w:p w:rsidR="00F251CD" w:rsidRDefault="00C57F59">
      <w:pPr>
        <w:spacing w:after="0"/>
        <w:jc w:val="both"/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территории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Кондопожского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на 202</w:t>
      </w:r>
      <w:r w:rsidRPr="00C57F59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год.</w:t>
      </w:r>
    </w:p>
    <w:p w:rsidR="00F251CD" w:rsidRDefault="00C57F59">
      <w:pPr>
        <w:spacing w:after="0"/>
        <w:jc w:val="both"/>
      </w:pPr>
      <w:r>
        <w:rPr>
          <w:rFonts w:ascii="Times New Roman" w:hAnsi="Times New Roman"/>
          <w:sz w:val="28"/>
          <w:szCs w:val="28"/>
        </w:rPr>
        <w:tab/>
        <w:t>2.</w:t>
      </w:r>
      <w:bookmarkStart w:id="0" w:name="__DdeLink__480_2981324027"/>
      <w:r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опубликовать (обнародовать) в соответствии со ст.53 Устава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Кондопожского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района.</w:t>
      </w:r>
      <w:bookmarkEnd w:id="0"/>
    </w:p>
    <w:p w:rsidR="00F251CD" w:rsidRDefault="00C57F59" w:rsidP="00DC35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3. Контроль исполнения настоящего </w:t>
      </w:r>
      <w:r w:rsidR="00DC35A6">
        <w:rPr>
          <w:rFonts w:ascii="Times New Roman" w:hAnsi="Times New Roman"/>
          <w:sz w:val="28"/>
          <w:szCs w:val="28"/>
        </w:rPr>
        <w:t>постановления оставляю за собой.</w:t>
      </w:r>
    </w:p>
    <w:p w:rsidR="00DC35A6" w:rsidRDefault="00DC35A6" w:rsidP="00DC35A6">
      <w:pPr>
        <w:spacing w:after="0"/>
        <w:rPr>
          <w:rFonts w:ascii="Times New Roman" w:hAnsi="Times New Roman"/>
          <w:sz w:val="28"/>
          <w:szCs w:val="28"/>
        </w:rPr>
      </w:pPr>
    </w:p>
    <w:p w:rsidR="00DC35A6" w:rsidRDefault="00DC35A6" w:rsidP="00DC35A6">
      <w:pPr>
        <w:spacing w:after="0"/>
        <w:rPr>
          <w:rFonts w:ascii="Times New Roman" w:hAnsi="Times New Roman"/>
          <w:sz w:val="28"/>
          <w:szCs w:val="28"/>
        </w:rPr>
      </w:pPr>
    </w:p>
    <w:p w:rsidR="00DC35A6" w:rsidRPr="00DC35A6" w:rsidRDefault="00DC35A6" w:rsidP="00DC35A6">
      <w:pPr>
        <w:spacing w:after="0"/>
        <w:rPr>
          <w:rFonts w:ascii="Times New Roman" w:hAnsi="Times New Roman"/>
          <w:sz w:val="28"/>
          <w:szCs w:val="28"/>
        </w:rPr>
      </w:pPr>
    </w:p>
    <w:p w:rsidR="00245402" w:rsidRDefault="00BB5049" w:rsidP="00245402">
      <w:pPr>
        <w:spacing w:after="3" w:line="264" w:lineRule="auto"/>
      </w:pPr>
      <w:r>
        <w:rPr>
          <w:rFonts w:ascii="Times New Roman" w:hAnsi="Times New Roman" w:cs="Times New Roman"/>
          <w:sz w:val="28"/>
          <w:szCs w:val="28"/>
        </w:rPr>
        <w:t>И. о Главы</w:t>
      </w:r>
      <w:r w:rsidR="00C57F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C57F59">
        <w:rPr>
          <w:rFonts w:ascii="Times New Roman" w:hAnsi="Times New Roman" w:cs="Times New Roman"/>
          <w:sz w:val="28"/>
          <w:szCs w:val="28"/>
        </w:rPr>
        <w:t>Кондопожского</w:t>
      </w:r>
      <w:proofErr w:type="spellEnd"/>
      <w:r w:rsidR="00C57F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51CD" w:rsidRDefault="00C57F59" w:rsidP="00245402">
      <w:pPr>
        <w:spacing w:after="3" w:line="264" w:lineRule="auto"/>
        <w:sectPr w:rsidR="00F251CD">
          <w:pgSz w:w="11906" w:h="16838"/>
          <w:pgMar w:top="1447" w:right="936" w:bottom="1201" w:left="1606" w:header="0" w:footer="0" w:gutter="0"/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pa</w:t>
      </w:r>
      <w:proofErr w:type="gramEnd"/>
      <w:r>
        <w:rPr>
          <w:rFonts w:ascii="Times New Roman" w:hAnsi="Times New Roman" w:cs="Times New Roman"/>
          <w:sz w:val="28"/>
          <w:szCs w:val="28"/>
        </w:rPr>
        <w:t>йона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B5049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1" w:name="_GoBack"/>
      <w:bookmarkEnd w:id="1"/>
      <w:r w:rsidR="00BB5049">
        <w:rPr>
          <w:rFonts w:ascii="Times New Roman" w:hAnsi="Times New Roman" w:cs="Times New Roman"/>
          <w:sz w:val="28"/>
          <w:szCs w:val="28"/>
        </w:rPr>
        <w:t xml:space="preserve">      Ф.А. </w:t>
      </w:r>
      <w:proofErr w:type="spellStart"/>
      <w:r w:rsidR="00BB5049">
        <w:rPr>
          <w:rFonts w:ascii="Times New Roman" w:hAnsi="Times New Roman" w:cs="Times New Roman"/>
          <w:sz w:val="28"/>
          <w:szCs w:val="28"/>
        </w:rPr>
        <w:t>Герасимков</w:t>
      </w:r>
      <w:proofErr w:type="spellEnd"/>
    </w:p>
    <w:p w:rsidR="00F251CD" w:rsidRDefault="00C57F59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Утверждена </w:t>
      </w:r>
    </w:p>
    <w:p w:rsidR="00F251CD" w:rsidRDefault="00C57F59">
      <w:pPr>
        <w:spacing w:after="0"/>
        <w:jc w:val="right"/>
      </w:pPr>
      <w:r>
        <w:rPr>
          <w:rFonts w:ascii="Times New Roman" w:hAnsi="Times New Roman"/>
        </w:rPr>
        <w:t xml:space="preserve">постановлением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Администрации </w:t>
      </w:r>
    </w:p>
    <w:p w:rsidR="00F251CD" w:rsidRDefault="00C57F59">
      <w:pPr>
        <w:spacing w:after="0"/>
        <w:jc w:val="right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Кондопожского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муниципального района  </w:t>
      </w:r>
    </w:p>
    <w:p w:rsidR="00F251CD" w:rsidRDefault="00245402" w:rsidP="00AF0F1B">
      <w:pPr>
        <w:spacing w:after="0"/>
        <w:jc w:val="right"/>
        <w:rPr>
          <w:rFonts w:ascii="YS Text" w:eastAsia="YS Text" w:hAnsi="YS Text" w:cs="YS Text"/>
          <w:color w:val="000000"/>
          <w:sz w:val="23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</w:t>
      </w:r>
      <w:r w:rsidRPr="0024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26.02.2024 </w:t>
      </w:r>
      <w:r w:rsidR="00DC35A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4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207</w:t>
      </w:r>
      <w:r w:rsidR="00C57F59" w:rsidRPr="0024540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C57F5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</w:t>
      </w:r>
    </w:p>
    <w:p w:rsidR="00F251CD" w:rsidRDefault="00F251CD">
      <w:pPr>
        <w:spacing w:after="0" w:line="240" w:lineRule="auto"/>
        <w:jc w:val="center"/>
        <w:rPr>
          <w:rFonts w:ascii="YS Text" w:eastAsia="YS Text" w:hAnsi="YS Text" w:cs="YS Text"/>
          <w:color w:val="000000"/>
          <w:sz w:val="23"/>
          <w:highlight w:val="white"/>
        </w:rPr>
      </w:pPr>
    </w:p>
    <w:p w:rsidR="00F251CD" w:rsidRDefault="00C57F59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000000"/>
          <w:sz w:val="28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Программа</w:t>
      </w:r>
    </w:p>
    <w:p w:rsidR="00F251CD" w:rsidRDefault="00C57F59">
      <w:pPr>
        <w:spacing w:after="0" w:line="240" w:lineRule="auto"/>
        <w:ind w:right="567"/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профилактики рисков причинения вреда (ущерба) охраняемым законом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ценностям при осуществлении муниципального жилищного контроля  на территории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Кондопожского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муниципального района на 202</w:t>
      </w:r>
      <w:r w:rsidRPr="00C57F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год</w:t>
      </w:r>
    </w:p>
    <w:p w:rsidR="00F251CD" w:rsidRDefault="00F251CD">
      <w:pPr>
        <w:pStyle w:val="a8"/>
        <w:jc w:val="center"/>
        <w:rPr>
          <w:b/>
          <w:bCs/>
          <w:sz w:val="24"/>
          <w:szCs w:val="24"/>
        </w:rPr>
      </w:pPr>
    </w:p>
    <w:p w:rsidR="00F251CD" w:rsidRDefault="00C57F59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F251CD" w:rsidRDefault="00C57F59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  <w:t xml:space="preserve">1. </w:t>
      </w:r>
      <w:proofErr w:type="gramStart"/>
      <w:r>
        <w:rPr>
          <w:rFonts w:ascii="Times New Roman" w:hAnsi="Times New Roman"/>
          <w:sz w:val="24"/>
          <w:szCs w:val="24"/>
        </w:rPr>
        <w:t>Настоящая программа профилактики рисков причинения вреда (ущерба) охраняемым законом ценностям на 202</w:t>
      </w:r>
      <w:r w:rsidRPr="00C57F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год при осуществлении муниципального жилищного контроля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(далее –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</w:t>
      </w:r>
      <w:proofErr w:type="gramEnd"/>
      <w:r>
        <w:rPr>
          <w:rFonts w:ascii="Times New Roman" w:hAnsi="Times New Roman"/>
          <w:sz w:val="24"/>
          <w:szCs w:val="24"/>
        </w:rPr>
        <w:t xml:space="preserve">, способных привести к нарушениям обязательных требований и (или) </w:t>
      </w:r>
      <w:r>
        <w:rPr>
          <w:rFonts w:ascii="Times New Roman" w:hAnsi="Times New Roman"/>
          <w:color w:val="000000"/>
          <w:sz w:val="24"/>
          <w:szCs w:val="24"/>
        </w:rPr>
        <w:t xml:space="preserve">причинению вреда (ущерба) охраняемым законом ценностям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отношении муниципального жилищного фонда, а также </w:t>
      </w:r>
      <w:r>
        <w:rPr>
          <w:rFonts w:ascii="Times New Roman" w:hAnsi="Times New Roman"/>
          <w:color w:val="000000"/>
          <w:sz w:val="24"/>
          <w:szCs w:val="24"/>
        </w:rPr>
        <w:t>создания условий для доведения</w:t>
      </w:r>
      <w:r>
        <w:rPr>
          <w:rFonts w:ascii="Times New Roman" w:hAnsi="Times New Roman"/>
          <w:sz w:val="24"/>
          <w:szCs w:val="24"/>
        </w:rPr>
        <w:t xml:space="preserve"> обязательных требований до контролируемых лиц, повышение информированности о способах их соблюдения.</w:t>
      </w:r>
    </w:p>
    <w:p w:rsidR="00F251CD" w:rsidRDefault="00C57F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  <w:t xml:space="preserve">2. Программа разработана и подлежит исполнению 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(далее – контрольный орган).</w:t>
      </w:r>
    </w:p>
    <w:p w:rsidR="00F251CD" w:rsidRDefault="00C57F59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bookmarkStart w:id="2" w:name="sub_1003"/>
      <w:r>
        <w:rPr>
          <w:rFonts w:ascii="Times New Roman" w:hAnsi="Times New Roman" w:cs="Times New Roman"/>
          <w:sz w:val="24"/>
          <w:szCs w:val="24"/>
        </w:rPr>
        <w:t xml:space="preserve">3. </w:t>
      </w:r>
      <w:bookmarkStart w:id="3" w:name="sub_1004"/>
      <w:bookmarkEnd w:id="2"/>
      <w:r>
        <w:rPr>
          <w:rFonts w:ascii="Times New Roman" w:hAnsi="Times New Roman" w:cs="Times New Roman"/>
          <w:sz w:val="24"/>
          <w:szCs w:val="24"/>
        </w:rPr>
        <w:t>Срок реализации Программы - 202</w:t>
      </w:r>
      <w:r w:rsidRPr="00AF0F1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bookmarkEnd w:id="3"/>
      <w:r>
        <w:rPr>
          <w:rFonts w:ascii="Times New Roman" w:hAnsi="Times New Roman" w:cs="Times New Roman"/>
          <w:sz w:val="24"/>
          <w:szCs w:val="24"/>
        </w:rPr>
        <w:t>.</w:t>
      </w:r>
    </w:p>
    <w:p w:rsidR="00F251CD" w:rsidRDefault="00F251CD">
      <w:pPr>
        <w:spacing w:after="0" w:line="240" w:lineRule="auto"/>
        <w:ind w:right="56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highlight w:val="white"/>
        </w:rPr>
      </w:pPr>
    </w:p>
    <w:p w:rsidR="00F251CD" w:rsidRDefault="00C57F5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2. Анализ текущего состояния осуществления муниципального жилищного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</w:t>
      </w:r>
    </w:p>
    <w:p w:rsidR="00F251CD" w:rsidRDefault="00F251CD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1CD" w:rsidRDefault="00C57F59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Предметом муниципального жилищного контроля является деятельность контрольного органа по организации и проведению проверок соблюдения юридическими лицами, индивидуальными предпринимателями и гражданами обязательных требований, требований, установленных муниципальными правовыми актами, а также по организации и проведению мероприятий по профилактике нарушений указанных требований, мероприятий по контролю, осуществляемых без взаимодействия с юридическими лицами, индивидуальными предпринимателями, в сфере жилищных правоотношений.</w:t>
      </w:r>
      <w:proofErr w:type="gramEnd"/>
    </w:p>
    <w:p w:rsidR="00F251CD" w:rsidRDefault="00C57F59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Обязательные требования, требования, установленные муниципальными правовыми актами в сфере осуществления муниципального жилищного контроля, регламентированы следующими правовыми актами:</w:t>
      </w:r>
    </w:p>
    <w:p w:rsidR="00F251CD" w:rsidRDefault="00C57F59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Жилищный </w:t>
      </w:r>
      <w:hyperlink r:id="rId7">
        <w:r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F251CD" w:rsidRDefault="00C57F59">
      <w:pPr>
        <w:spacing w:after="0" w:line="240" w:lineRule="auto"/>
        <w:ind w:firstLine="567"/>
        <w:contextualSpacing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8">
        <w:r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13.08.2006 №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продолжительность";</w:t>
      </w:r>
      <w:proofErr w:type="gramEnd"/>
    </w:p>
    <w:p w:rsidR="00F251CD" w:rsidRDefault="00C57F59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9">
        <w:r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06.05.2011 № 354 "О предоставлении коммунальных услуг собственникам и пользователям помещений в многоквартирных домах и жилых домов";</w:t>
      </w:r>
    </w:p>
    <w:p w:rsidR="00F251CD" w:rsidRDefault="00C57F59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0">
        <w:r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03.04.2013 №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выполнения";</w:t>
      </w:r>
    </w:p>
    <w:p w:rsidR="00F251CD" w:rsidRDefault="00C57F59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1">
        <w:r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15.05.2013 № 416 "О порядке осуществления деятельности по управлению многоквартирными домами";</w:t>
      </w:r>
    </w:p>
    <w:p w:rsidR="00F251CD" w:rsidRDefault="00C57F59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12">
        <w:r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фонда».</w:t>
      </w:r>
    </w:p>
    <w:p w:rsidR="00F251CD" w:rsidRDefault="00C57F59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ешение  Совета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Кондопожского</w:t>
      </w:r>
      <w:proofErr w:type="spellEnd"/>
      <w:r w:rsidRPr="00C57F5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57F59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района от 27 декабря 2021 года  № 2 «Об утверждении Положения о муниципальном жилищном контроле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Кондопожском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муниципальном районе».</w:t>
      </w:r>
    </w:p>
    <w:p w:rsidR="00F251CD" w:rsidRDefault="00C57F59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Объектами муниципального жилищного контроля являются:</w:t>
      </w:r>
    </w:p>
    <w:p w:rsidR="00F251CD" w:rsidRDefault="00C57F59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Деятельность, действия (бездействие) контролируемых лиц,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F251CD" w:rsidRDefault="00C57F59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Результаты деятельности контролируемых лиц, в том числе работы и услуги,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фонда;</w:t>
      </w:r>
    </w:p>
    <w:p w:rsidR="00F251CD" w:rsidRDefault="00C57F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6.3. Здания, помещения, сооружения, оборудование, устройства, предметы, материалы и другие объекты, которыми контролируемые лица владеют и (или) пользуются и к которым предъявляются обязательные требования в сфере жилищного законодательства, законодательства об энергосбережении и о повышении энергетической эффективности в </w:t>
      </w:r>
      <w:r>
        <w:rPr>
          <w:rFonts w:ascii="Times New Roman" w:hAnsi="Times New Roman" w:cs="Times New Roman"/>
          <w:color w:val="000000"/>
          <w:sz w:val="24"/>
          <w:szCs w:val="24"/>
        </w:rPr>
        <w:t>отношении муниципального жилищного фонда.</w:t>
      </w:r>
    </w:p>
    <w:p w:rsidR="00F251CD" w:rsidRDefault="00C57F59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7. В качестве контролируемых лиц при осуществлении муниципального жилищного контроля выступают юридические лица и индивидуальные предприниматели, осуществляющие предпринимательскую деятельность по управлению многоквартирными домами, товарищества собственников жилья, жилищные, жилищно-строительные или иные специализированные потребительские кооперативы, общее количество которых по состоянию на 01.01.202</w:t>
      </w:r>
      <w:r w:rsidR="00DC35A6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на территории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Кондопожский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муниципальный район»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C35A6">
        <w:rPr>
          <w:rFonts w:ascii="Times New Roman" w:hAnsi="Times New Roman" w:cs="Times New Roman"/>
          <w:color w:val="000000"/>
          <w:sz w:val="24"/>
          <w:szCs w:val="24"/>
        </w:rPr>
        <w:t>составляло 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единиц.</w:t>
      </w:r>
    </w:p>
    <w:p w:rsidR="00F251CD" w:rsidRDefault="00C57F59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 В рамках профилактики рисков причинения вреда (ущерба) охраняемым законом ценностям в 202</w:t>
      </w:r>
      <w:r w:rsidRPr="00C57F59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году и на плановый период 202</w:t>
      </w:r>
      <w:r w:rsidRPr="00C57F59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года при осуществлении муниципального жилищного контроля осуществляются следующие мероприятия:</w:t>
      </w:r>
    </w:p>
    <w:p w:rsidR="00F251CD" w:rsidRDefault="00C57F59">
      <w:pPr>
        <w:spacing w:after="0" w:line="240" w:lineRule="auto"/>
        <w:ind w:firstLine="567"/>
        <w:contextualSpacing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8.1. На официальном сайте Администрации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 </w:t>
      </w:r>
      <w:hyperlink r:id="rId13">
        <w:r>
          <w:rPr>
            <w:rStyle w:val="-"/>
            <w:rFonts w:ascii="Times New Roman" w:hAnsi="Times New Roman" w:cs="Times New Roman"/>
            <w:color w:val="000000"/>
            <w:sz w:val="24"/>
            <w:szCs w:val="24"/>
          </w:rPr>
          <w:t>https://kmr10.ru/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«ЖКХ и дорожное хозяйство»  актуализированы перечни муниципальных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тексты соответствующих нормативных правовых актов.</w:t>
      </w:r>
    </w:p>
    <w:p w:rsidR="00F251CD" w:rsidRDefault="00C57F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8.2. Обеспечено информирование юридических лиц, индивидуальных предпринимателей по вопросам соблюдения обязательных требований, требований муниципальных правовых актов посредством:</w:t>
      </w:r>
    </w:p>
    <w:p w:rsidR="00F251CD" w:rsidRDefault="00C57F59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ежедневного консультирования по вопросам, связанным </w:t>
      </w:r>
      <w:r>
        <w:rPr>
          <w:rFonts w:ascii="Times New Roman" w:hAnsi="Times New Roman" w:cs="Times New Roman"/>
          <w:sz w:val="24"/>
          <w:szCs w:val="24"/>
        </w:rPr>
        <w:t xml:space="preserve">с исполнением обязательных требований, и осуществлением муниципального контроля, 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лично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так и по телефону;</w:t>
      </w:r>
    </w:p>
    <w:p w:rsidR="00F251CD" w:rsidRDefault="00C57F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- постоянного мониторинга изменений обязательных требований, требований, установленных муниципальными правовыми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актами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итогам которого посредством различных видов связи осуществляется информирование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действие.</w:t>
      </w:r>
    </w:p>
    <w:p w:rsidR="00F251CD" w:rsidRDefault="00C57F5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9. Основными проблемами при осуществлении муниципального жилищного контроля, на решение которых направлена Программа, являются:  отсутствие управляющих организаций в многоквартирных домах, расположенных на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района, по  которым не состоялись аукционы в электронной форме на право управления многоквартирным домом, проведенные Администрацией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Кондопожского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района;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F251CD" w:rsidRDefault="00F251CD">
      <w:pPr>
        <w:pStyle w:val="1"/>
        <w:ind w:firstLine="567"/>
        <w:jc w:val="center"/>
        <w:rPr>
          <w:b/>
          <w:sz w:val="24"/>
          <w:szCs w:val="24"/>
        </w:rPr>
      </w:pPr>
    </w:p>
    <w:p w:rsidR="00F251CD" w:rsidRDefault="00C57F59">
      <w:pPr>
        <w:pStyle w:val="1"/>
        <w:ind w:firstLine="567"/>
        <w:jc w:val="center"/>
        <w:rPr>
          <w:sz w:val="24"/>
          <w:szCs w:val="24"/>
        </w:rPr>
      </w:pPr>
      <w:r w:rsidRPr="00C57F59">
        <w:rPr>
          <w:b/>
          <w:sz w:val="24"/>
          <w:szCs w:val="24"/>
        </w:rPr>
        <w:t>3</w:t>
      </w:r>
      <w:bookmarkStart w:id="4" w:name="sub_1200"/>
      <w:r>
        <w:rPr>
          <w:b/>
          <w:sz w:val="24"/>
          <w:szCs w:val="24"/>
        </w:rPr>
        <w:t>. Цели и задачи реализации Программы</w:t>
      </w:r>
    </w:p>
    <w:p w:rsidR="00F251CD" w:rsidRDefault="00F251CD">
      <w:pPr>
        <w:spacing w:after="0" w:line="240" w:lineRule="auto"/>
        <w:ind w:firstLine="567"/>
        <w:rPr>
          <w:sz w:val="24"/>
          <w:szCs w:val="24"/>
        </w:rPr>
      </w:pPr>
    </w:p>
    <w:bookmarkEnd w:id="4"/>
    <w:p w:rsidR="00F251CD" w:rsidRDefault="00C57F59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Целями реализации Программы являются:</w:t>
      </w:r>
      <w:bookmarkStart w:id="5" w:name="sub_1005"/>
      <w:bookmarkEnd w:id="5"/>
    </w:p>
    <w:p w:rsidR="00F251CD" w:rsidRDefault="00C57F59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Стимулирование добросовестного соблюдения обязательных требований всеми контролируемыми лицами;</w:t>
      </w:r>
    </w:p>
    <w:p w:rsidR="00F251CD" w:rsidRDefault="00C57F59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 в отношении муниципального жилищного фонда;</w:t>
      </w:r>
    </w:p>
    <w:p w:rsidR="00F251CD" w:rsidRDefault="00C57F59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251CD" w:rsidRDefault="00C57F59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Задачами реализации Программы являются:</w:t>
      </w:r>
    </w:p>
    <w:p w:rsidR="00F251CD" w:rsidRDefault="00C57F59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в отношении муниципального жилищного фонда;</w:t>
      </w:r>
    </w:p>
    <w:p w:rsidR="00F251CD" w:rsidRDefault="00C57F59">
      <w:pPr>
        <w:widowControl w:val="0"/>
        <w:spacing w:after="0" w:line="240" w:lineRule="auto"/>
        <w:ind w:firstLine="567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Повышение правосознания и правовой культуры юридических лиц, индивидуальных предпринимателей и граждан в сфере жилищных правоотношений;</w:t>
      </w:r>
    </w:p>
    <w:p w:rsidR="00F251CD" w:rsidRDefault="00C57F59">
      <w:pPr>
        <w:widowControl w:val="0"/>
        <w:spacing w:after="16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11.3.Приоритет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F251CD" w:rsidRDefault="00C57F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4. Перечень профилактических мероприятий, сроки</w:t>
      </w:r>
    </w:p>
    <w:p w:rsidR="00F251CD" w:rsidRDefault="00C57F5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(периодичность) их проведения</w:t>
      </w:r>
    </w:p>
    <w:p w:rsidR="00F251CD" w:rsidRDefault="00F251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251CD" w:rsidRDefault="00C57F59">
      <w:pPr>
        <w:spacing w:line="240" w:lineRule="auto"/>
        <w:ind w:firstLine="56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На основании Положения о муниципальном жилищном контроле в муниципальном образовании «</w:t>
      </w:r>
      <w:proofErr w:type="spellStart"/>
      <w:r>
        <w:rPr>
          <w:rFonts w:ascii="Times New Roman" w:hAnsi="Times New Roman"/>
          <w:sz w:val="24"/>
          <w:szCs w:val="24"/>
        </w:rPr>
        <w:t>Кондопожский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муниципальный район»,  утвержденного Решением Совета </w:t>
      </w:r>
      <w:proofErr w:type="spellStart"/>
      <w:r>
        <w:rPr>
          <w:rFonts w:ascii="Times New Roman" w:hAnsi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от 27.12.2021г.  № 2, проводятся следующие профилактические мероприятия:</w:t>
      </w:r>
    </w:p>
    <w:p w:rsidR="00F251CD" w:rsidRDefault="00C57F59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а) информирование;</w:t>
      </w:r>
    </w:p>
    <w:p w:rsidR="00F251CD" w:rsidRDefault="00C57F59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б) обобщение правоприменительной практики;</w:t>
      </w:r>
    </w:p>
    <w:p w:rsidR="00F251CD" w:rsidRDefault="00C57F59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в) объявление предостережений;</w:t>
      </w:r>
    </w:p>
    <w:p w:rsidR="00F251CD" w:rsidRDefault="00C57F59">
      <w:pPr>
        <w:spacing w:after="0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г) консультирование;</w:t>
      </w:r>
    </w:p>
    <w:p w:rsidR="00F251CD" w:rsidRDefault="00C57F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д) профилактический визит.</w:t>
      </w:r>
    </w:p>
    <w:p w:rsidR="00F251CD" w:rsidRDefault="00F251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51CD" w:rsidRDefault="00F251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251CD" w:rsidRDefault="00F251C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Ind w:w="-459" w:type="dxa"/>
        <w:tblLook w:val="00A0" w:firstRow="1" w:lastRow="0" w:firstColumn="1" w:lastColumn="0" w:noHBand="0" w:noVBand="0"/>
      </w:tblPr>
      <w:tblGrid>
        <w:gridCol w:w="417"/>
        <w:gridCol w:w="5461"/>
        <w:gridCol w:w="1954"/>
        <w:gridCol w:w="2008"/>
      </w:tblGrid>
      <w:tr w:rsidR="00F251CD">
        <w:trPr>
          <w:trHeight w:val="659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F25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51CD" w:rsidRDefault="00F251CD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1CD" w:rsidRDefault="00C57F59">
            <w:pPr>
              <w:spacing w:line="240" w:lineRule="auto"/>
              <w:ind w:firstLine="3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1CD" w:rsidRDefault="00C57F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1CD" w:rsidRDefault="00C57F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Ответственное должностное лицо</w:t>
            </w:r>
          </w:p>
        </w:tc>
      </w:tr>
      <w:tr w:rsidR="00F251CD">
        <w:trPr>
          <w:trHeight w:val="1260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251CD" w:rsidRDefault="00F251C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Информирование:</w:t>
            </w:r>
          </w:p>
          <w:p w:rsidR="00F251CD" w:rsidRDefault="00C5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1.Информирование 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информационно-телекоммуникационной сети «Интернет», в официальном печатном издании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района.</w:t>
            </w:r>
          </w:p>
          <w:p w:rsidR="00F251CD" w:rsidRDefault="00C5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Размещение и поддержание в актуальном состоянии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специальном разделе, посвященном контрольной деятельности, сведений, предусмотренных частью 3 статьи 46 Федерального закона от 37.07.2020 №248-ФЗ «О государственном контроле (надзоре) и муниципальном контроле в Российской Федерации.</w:t>
            </w:r>
          </w:p>
          <w:p w:rsidR="00F251CD" w:rsidRDefault="00C57F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Информирование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собраниях и конференциях граждан об обязательных требованиях, предъявляемых к объектам контроля.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1CD" w:rsidRDefault="00F251C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51CD" w:rsidRDefault="00C57F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1CD" w:rsidRDefault="00C57F59">
            <w:pPr>
              <w:spacing w:line="240" w:lineRule="auto"/>
              <w:jc w:val="center"/>
            </w:pPr>
            <w:bookmarkStart w:id="6" w:name="__DdeLink__1164_2285167225"/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коммунального хозяйства</w:t>
            </w:r>
            <w:bookmarkEnd w:id="6"/>
          </w:p>
        </w:tc>
      </w:tr>
      <w:tr w:rsidR="00F251CD">
        <w:trPr>
          <w:trHeight w:val="21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практики:</w:t>
            </w:r>
          </w:p>
          <w:p w:rsidR="00F251CD" w:rsidRDefault="00C57F59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Сбор и анализ данных о проведенных контрольных мероприятиях и их результатах.</w:t>
            </w:r>
          </w:p>
          <w:p w:rsidR="00F251CD" w:rsidRDefault="00C57F59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Подготовка доклада, содержащего результаты обобщения правоприменительной практики по осуществлению муниципального контроля, обеспечение публичного обсуждения проекта доклада.</w:t>
            </w:r>
          </w:p>
          <w:p w:rsidR="00F251CD" w:rsidRDefault="00C57F59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3.Размещение доклада, утвержденного распоряжением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и подписанного Главой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на официальном сайте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в специальном разделе, посвященном контрольной деятельности.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1CD" w:rsidRDefault="00C57F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1 июля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1CD" w:rsidRDefault="00C57F5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коммунального хозяйства</w:t>
            </w:r>
          </w:p>
        </w:tc>
      </w:tr>
      <w:tr w:rsidR="00F251CD">
        <w:trPr>
          <w:trHeight w:val="21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предостережений:</w:t>
            </w:r>
          </w:p>
          <w:p w:rsidR="00F251CD" w:rsidRDefault="00C57F59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и предложение принять меры по обеспечению соблюдения обязательных требований контролируемому лицу в случае наличия у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Кондопожского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сведений о готовящихся нарушениях обязательных требований или признаках нарушений обязательных требований и (или)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вреда (ущерба) охраняемым законом ценностям.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1CD" w:rsidRDefault="00C57F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30 дней со дня получения сведений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1CD" w:rsidRDefault="00C57F5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коммунального хозяйства</w:t>
            </w:r>
          </w:p>
        </w:tc>
      </w:tr>
      <w:tr w:rsidR="00F251CD">
        <w:trPr>
          <w:trHeight w:val="21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spacing w:after="29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Консультирование:</w:t>
            </w:r>
          </w:p>
          <w:p w:rsidR="00F251CD" w:rsidRDefault="00C57F59">
            <w:pPr>
              <w:spacing w:after="29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1.Консультирование контролируемых лиц по телефону, посредством видео-конференц-связи, на личном приеме либо в ходе проведения профилактических мероприятий, контрольных мероприятий.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1CD" w:rsidRDefault="00C57F5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 по обращениям контролируемых лиц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1CD" w:rsidRDefault="00C57F5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коммунального хозяйства</w:t>
            </w:r>
          </w:p>
        </w:tc>
      </w:tr>
      <w:tr w:rsidR="00F251CD">
        <w:trPr>
          <w:trHeight w:val="2123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5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Профилактический визит</w:t>
            </w:r>
          </w:p>
          <w:p w:rsidR="00F251CD" w:rsidRDefault="00C57F59">
            <w:pPr>
              <w:spacing w:after="0" w:line="240" w:lineRule="auto"/>
              <w:ind w:firstLine="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Проведение профилактической беседы по месту осуществления деятельности контролируемого лица либо путем использования видео-конференц-связи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1CD" w:rsidRDefault="00C57F5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4-й квартал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51CD" w:rsidRDefault="00C57F59">
            <w:pPr>
              <w:spacing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жилищно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— коммунального хозяйства</w:t>
            </w:r>
          </w:p>
        </w:tc>
      </w:tr>
    </w:tbl>
    <w:p w:rsidR="00F251CD" w:rsidRDefault="00F251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en-US"/>
        </w:rPr>
      </w:pPr>
    </w:p>
    <w:p w:rsidR="00F251CD" w:rsidRDefault="00C57F59">
      <w:pPr>
        <w:jc w:val="center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Показатели результативности и эффективности Программы</w:t>
      </w:r>
    </w:p>
    <w:p w:rsidR="00F251CD" w:rsidRDefault="00C57F59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ab/>
        <w:t xml:space="preserve">13. </w:t>
      </w:r>
      <w:r>
        <w:rPr>
          <w:rFonts w:ascii="Times New Roman" w:hAnsi="Times New Roman"/>
          <w:sz w:val="24"/>
          <w:szCs w:val="24"/>
        </w:rPr>
        <w:t>Ожидаемыми результатами Программы являются:</w:t>
      </w:r>
    </w:p>
    <w:p w:rsidR="00F251CD" w:rsidRDefault="00C57F59">
      <w:pPr>
        <w:spacing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13.1. Повышение информационной открытости осуществления муниципального контроля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Кондопожского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района;</w:t>
      </w:r>
    </w:p>
    <w:p w:rsidR="00F251CD" w:rsidRDefault="00C57F59">
      <w:pPr>
        <w:pStyle w:val="ConsPlusNormal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13.2. Снижение количества нарушений подконтрольными субъектами обязательных требований.</w:t>
      </w:r>
    </w:p>
    <w:p w:rsidR="00F251CD" w:rsidRDefault="00F251C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418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"/>
        <w:gridCol w:w="6235"/>
        <w:gridCol w:w="2561"/>
      </w:tblGrid>
      <w:tr w:rsidR="00F251CD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spacing w:after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spacing w:after="86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Величина</w:t>
            </w:r>
          </w:p>
        </w:tc>
      </w:tr>
      <w:tr w:rsidR="00F251CD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31.07.2020 № 248- 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100 %</w:t>
            </w:r>
          </w:p>
        </w:tc>
      </w:tr>
      <w:tr w:rsidR="00F251CD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Удовлетворенность контролируемых лиц (представителей) консультированием контрольного органа (отсутствие законных, обоснованных жалоб)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51CD" w:rsidRDefault="00C57F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обратившихся</w:t>
            </w:r>
            <w:proofErr w:type="gramEnd"/>
          </w:p>
        </w:tc>
      </w:tr>
    </w:tbl>
    <w:p w:rsidR="00F251CD" w:rsidRDefault="00F251CD">
      <w:pPr>
        <w:pStyle w:val="ConsPlusNormal"/>
        <w:spacing w:line="360" w:lineRule="auto"/>
        <w:jc w:val="both"/>
      </w:pPr>
    </w:p>
    <w:sectPr w:rsidR="00F251C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S Text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51CD"/>
    <w:rsid w:val="00245402"/>
    <w:rsid w:val="00AF0F1B"/>
    <w:rsid w:val="00BB5049"/>
    <w:rsid w:val="00C57F59"/>
    <w:rsid w:val="00DC35A6"/>
    <w:rsid w:val="00F2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5BA"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заголовок Знак"/>
    <w:basedOn w:val="a0"/>
    <w:qFormat/>
    <w:rsid w:val="00FF0D94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character" w:customStyle="1" w:styleId="a4">
    <w:name w:val="Основной текст Знак"/>
    <w:basedOn w:val="a0"/>
    <w:uiPriority w:val="99"/>
    <w:semiHidden/>
    <w:qFormat/>
    <w:rsid w:val="00FF0D94"/>
  </w:style>
  <w:style w:type="character" w:customStyle="1" w:styleId="a5">
    <w:name w:val="Символ нумерации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FF0D94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Subtitle"/>
    <w:basedOn w:val="a"/>
    <w:next w:val="a8"/>
    <w:qFormat/>
    <w:rsid w:val="00FF0D9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10">
    <w:name w:val="Абзац списка1"/>
    <w:basedOn w:val="a"/>
    <w:qFormat/>
    <w:pPr>
      <w:spacing w:after="0"/>
      <w:ind w:left="720"/>
      <w:contextualSpacing/>
    </w:pPr>
    <w:rPr>
      <w:rFonts w:eastAsia="Calibri"/>
      <w:sz w:val="24"/>
      <w:szCs w:val="24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ConsPlusNormal">
    <w:name w:val="ConsPlusNormal"/>
    <w:qFormat/>
    <w:pPr>
      <w:widowControl w:val="0"/>
    </w:pPr>
    <w:rPr>
      <w:rFonts w:eastAsia="Calibri" w:cs="Calibri"/>
      <w:sz w:val="22"/>
      <w:szCs w:val="20"/>
    </w:rPr>
  </w:style>
  <w:style w:type="paragraph" w:styleId="ae">
    <w:name w:val="List Paragraph"/>
    <w:basedOn w:val="a"/>
    <w:qFormat/>
    <w:pPr>
      <w:spacing w:after="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56129&amp;date=14.09.2021" TargetMode="External"/><Relationship Id="rId13" Type="http://schemas.openxmlformats.org/officeDocument/2006/relationships/hyperlink" Target="https://kmr10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3476&amp;date=14.09.2021" TargetMode="External"/><Relationship Id="rId12" Type="http://schemas.openxmlformats.org/officeDocument/2006/relationships/hyperlink" Target="https://login.consultant.ru/link/?req=doc&amp;base=LAW&amp;n=44772&amp;date=14.09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https://login.consultant.ru/link/?req=doc&amp;base=LAW&amp;n=305825&amp;date=14.09.2021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56131&amp;date=14.09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92661&amp;date=14.09.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2251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Пихтарева Марина Николаевна</cp:lastModifiedBy>
  <cp:revision>97</cp:revision>
  <cp:lastPrinted>2024-02-26T13:56:00Z</cp:lastPrinted>
  <dcterms:created xsi:type="dcterms:W3CDTF">2022-02-17T11:54:00Z</dcterms:created>
  <dcterms:modified xsi:type="dcterms:W3CDTF">2024-02-27T07:26:00Z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