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Информационный бюллетень</w:t>
      </w:r>
    </w:p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«Вестник Петровского сельского поселения»</w:t>
      </w:r>
    </w:p>
    <w:p w:rsidR="003E67D1" w:rsidRPr="003E67D1" w:rsidRDefault="003E67D1" w:rsidP="003E67D1">
      <w:pPr>
        <w:jc w:val="center"/>
        <w:rPr>
          <w:sz w:val="20"/>
          <w:szCs w:val="20"/>
        </w:rPr>
      </w:pPr>
    </w:p>
    <w:p w:rsidR="003E67D1" w:rsidRPr="003E67D1" w:rsidRDefault="003E67D1" w:rsidP="003E67D1">
      <w:pPr>
        <w:ind w:left="5103"/>
        <w:jc w:val="center"/>
        <w:rPr>
          <w:b/>
          <w:sz w:val="20"/>
          <w:szCs w:val="20"/>
        </w:rPr>
      </w:pPr>
      <w:r w:rsidRPr="003E67D1">
        <w:rPr>
          <w:b/>
          <w:sz w:val="20"/>
          <w:szCs w:val="20"/>
        </w:rPr>
        <w:t>Утвержден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Решением № 2 6 сессии 2 созыва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Совета Петровского сельского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поселения от 11.03.2010г.</w:t>
      </w:r>
    </w:p>
    <w:p w:rsidR="003E67D1" w:rsidRPr="003E67D1" w:rsidRDefault="003E67D1" w:rsidP="003E67D1">
      <w:pPr>
        <w:jc w:val="center"/>
        <w:rPr>
          <w:b/>
          <w:sz w:val="20"/>
          <w:szCs w:val="20"/>
        </w:rPr>
      </w:pPr>
    </w:p>
    <w:p w:rsidR="003E67D1" w:rsidRPr="003E67D1" w:rsidRDefault="003E67D1" w:rsidP="003E67D1">
      <w:pPr>
        <w:jc w:val="center"/>
        <w:rPr>
          <w:b/>
          <w:spacing w:val="40"/>
          <w:szCs w:val="20"/>
        </w:rPr>
      </w:pPr>
      <w:r w:rsidRPr="003E67D1">
        <w:rPr>
          <w:b/>
          <w:spacing w:val="40"/>
          <w:szCs w:val="20"/>
        </w:rPr>
        <w:t>ВЫПУСК №14</w:t>
      </w:r>
    </w:p>
    <w:p w:rsidR="003E67D1" w:rsidRPr="003E67D1" w:rsidRDefault="003E67D1" w:rsidP="003E67D1">
      <w:pPr>
        <w:jc w:val="right"/>
        <w:rPr>
          <w:szCs w:val="20"/>
        </w:rPr>
      </w:pPr>
      <w:r w:rsidRPr="003E67D1">
        <w:rPr>
          <w:szCs w:val="20"/>
        </w:rPr>
        <w:t>от 20 июня 2023 г.</w:t>
      </w:r>
    </w:p>
    <w:p w:rsidR="003E67D1" w:rsidRPr="003E67D1" w:rsidRDefault="003E67D1" w:rsidP="003E67D1">
      <w:pPr>
        <w:pStyle w:val="2"/>
        <w:jc w:val="center"/>
        <w:rPr>
          <w:spacing w:val="-20"/>
          <w:szCs w:val="24"/>
        </w:rPr>
      </w:pPr>
      <w:r w:rsidRPr="003E67D1">
        <w:rPr>
          <w:spacing w:val="-20"/>
          <w:szCs w:val="24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7" o:title=""/>
          </v:shape>
          <o:OLEObject Type="Embed" ProgID="Word.Picture.8" ShapeID="_x0000_i1025" DrawAspect="Content" ObjectID="_1748696561" r:id="rId8"/>
        </w:object>
      </w:r>
    </w:p>
    <w:p w:rsidR="003E67D1" w:rsidRPr="003E67D1" w:rsidRDefault="003E67D1" w:rsidP="003E67D1">
      <w:pPr>
        <w:jc w:val="center"/>
        <w:rPr>
          <w:b/>
          <w:spacing w:val="-20"/>
        </w:rPr>
      </w:pPr>
      <w:r w:rsidRPr="003E67D1">
        <w:rPr>
          <w:b/>
          <w:spacing w:val="-20"/>
        </w:rPr>
        <w:t>РЕСПУБЛИКА КАРЕЛИЯ</w:t>
      </w:r>
    </w:p>
    <w:p w:rsidR="003E67D1" w:rsidRPr="003E67D1" w:rsidRDefault="003E67D1" w:rsidP="003E67D1">
      <w:pPr>
        <w:jc w:val="center"/>
        <w:rPr>
          <w:b/>
          <w:spacing w:val="-20"/>
        </w:rPr>
      </w:pPr>
      <w:r w:rsidRPr="003E67D1">
        <w:rPr>
          <w:b/>
          <w:spacing w:val="-20"/>
        </w:rPr>
        <w:t>КОНДОПОЖСКИЙ МУНИЦИПАЛЬНЫЙ РАЙОН</w:t>
      </w:r>
    </w:p>
    <w:p w:rsidR="003E67D1" w:rsidRPr="003E67D1" w:rsidRDefault="003E67D1" w:rsidP="003E67D1">
      <w:pPr>
        <w:jc w:val="center"/>
        <w:rPr>
          <w:b/>
          <w:spacing w:val="-20"/>
        </w:rPr>
      </w:pPr>
      <w:r w:rsidRPr="003E67D1">
        <w:rPr>
          <w:b/>
          <w:spacing w:val="-20"/>
        </w:rPr>
        <w:t>СОВЕТ ПЕТРОВСКОГО СЕЛЬСКОГО ПОСЕЛЕНИЯ</w:t>
      </w:r>
    </w:p>
    <w:p w:rsidR="003E67D1" w:rsidRPr="003E67D1" w:rsidRDefault="003E67D1" w:rsidP="003E67D1">
      <w:pPr>
        <w:jc w:val="center"/>
        <w:rPr>
          <w:b/>
          <w:spacing w:val="-20"/>
        </w:rPr>
      </w:pPr>
      <w:r w:rsidRPr="003E67D1">
        <w:rPr>
          <w:b/>
          <w:spacing w:val="-20"/>
        </w:rPr>
        <w:t xml:space="preserve">69 сессия </w:t>
      </w:r>
      <w:r w:rsidRPr="003E67D1">
        <w:rPr>
          <w:b/>
          <w:spacing w:val="-20"/>
          <w:lang w:val="en-US"/>
        </w:rPr>
        <w:t>I</w:t>
      </w:r>
      <w:r w:rsidRPr="003E67D1">
        <w:rPr>
          <w:b/>
          <w:spacing w:val="-20"/>
        </w:rPr>
        <w:t xml:space="preserve"> созыва</w:t>
      </w:r>
    </w:p>
    <w:p w:rsidR="003E67D1" w:rsidRPr="003E67D1" w:rsidRDefault="003E67D1" w:rsidP="003E67D1">
      <w:pPr>
        <w:jc w:val="center"/>
        <w:rPr>
          <w:b/>
          <w:spacing w:val="-20"/>
        </w:rPr>
      </w:pPr>
    </w:p>
    <w:p w:rsidR="003E67D1" w:rsidRPr="003E67D1" w:rsidRDefault="003E67D1" w:rsidP="003E67D1">
      <w:pPr>
        <w:jc w:val="center"/>
        <w:rPr>
          <w:b/>
          <w:spacing w:val="-20"/>
        </w:rPr>
      </w:pPr>
      <w:r w:rsidRPr="003E67D1">
        <w:rPr>
          <w:b/>
          <w:spacing w:val="-20"/>
        </w:rPr>
        <w:t>РЕШЕНИЕ</w:t>
      </w:r>
    </w:p>
    <w:p w:rsidR="003E67D1" w:rsidRPr="003E67D1" w:rsidRDefault="003E67D1" w:rsidP="003E67D1">
      <w:pPr>
        <w:jc w:val="center"/>
        <w:rPr>
          <w:b/>
          <w:spacing w:val="-20"/>
        </w:rPr>
      </w:pPr>
    </w:p>
    <w:p w:rsidR="003E67D1" w:rsidRPr="003E67D1" w:rsidRDefault="003E67D1" w:rsidP="003E67D1">
      <w:pPr>
        <w:tabs>
          <w:tab w:val="left" w:pos="7371"/>
        </w:tabs>
        <w:jc w:val="center"/>
        <w:rPr>
          <w:bCs/>
          <w:spacing w:val="-20"/>
        </w:rPr>
      </w:pPr>
      <w:r w:rsidRPr="003E67D1">
        <w:rPr>
          <w:bCs/>
          <w:spacing w:val="-20"/>
        </w:rPr>
        <w:t xml:space="preserve">от 19 июня 2023 года </w:t>
      </w:r>
      <w:r w:rsidRPr="003E67D1">
        <w:rPr>
          <w:bCs/>
          <w:spacing w:val="-20"/>
        </w:rPr>
        <w:tab/>
        <w:t>№ 3</w:t>
      </w:r>
    </w:p>
    <w:p w:rsidR="003E67D1" w:rsidRPr="003E67D1" w:rsidRDefault="003E67D1" w:rsidP="003E67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</w:pPr>
      <w:r w:rsidRPr="003E67D1"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  <w:t>с. Спасская Губа</w:t>
      </w:r>
    </w:p>
    <w:p w:rsidR="003E67D1" w:rsidRPr="003E67D1" w:rsidRDefault="003E67D1" w:rsidP="003E67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</w:pPr>
    </w:p>
    <w:p w:rsidR="003E67D1" w:rsidRPr="003E67D1" w:rsidRDefault="003E67D1" w:rsidP="003E67D1">
      <w:pPr>
        <w:ind w:right="424"/>
        <w:jc w:val="center"/>
        <w:rPr>
          <w:b/>
          <w:spacing w:val="-20"/>
        </w:rPr>
      </w:pPr>
      <w:r w:rsidRPr="003E67D1">
        <w:rPr>
          <w:b/>
          <w:spacing w:val="-20"/>
        </w:rPr>
        <w:t>О внесении изменений в Решение Совета Петровского сельского</w:t>
      </w:r>
    </w:p>
    <w:p w:rsidR="003E67D1" w:rsidRPr="003E67D1" w:rsidRDefault="003E67D1" w:rsidP="003E67D1">
      <w:pPr>
        <w:ind w:right="424"/>
        <w:jc w:val="center"/>
        <w:rPr>
          <w:b/>
          <w:spacing w:val="-20"/>
        </w:rPr>
      </w:pPr>
      <w:r w:rsidRPr="003E67D1">
        <w:rPr>
          <w:b/>
          <w:spacing w:val="-20"/>
        </w:rPr>
        <w:t>поселения от 22 декабря 2022 года № 2</w:t>
      </w:r>
    </w:p>
    <w:p w:rsidR="003E67D1" w:rsidRPr="003E67D1" w:rsidRDefault="003E67D1" w:rsidP="003E67D1">
      <w:pPr>
        <w:ind w:right="424"/>
        <w:jc w:val="center"/>
        <w:rPr>
          <w:b/>
          <w:spacing w:val="-20"/>
        </w:rPr>
      </w:pPr>
      <w:r w:rsidRPr="003E67D1">
        <w:rPr>
          <w:b/>
          <w:spacing w:val="-20"/>
        </w:rPr>
        <w:t>«О бюджете Петровского сельского поселения на 2023 год и на плановый период 2024 и 2025 годов»</w:t>
      </w:r>
    </w:p>
    <w:p w:rsidR="003E67D1" w:rsidRPr="003E67D1" w:rsidRDefault="003E67D1" w:rsidP="003E67D1">
      <w:pPr>
        <w:spacing w:after="240"/>
        <w:ind w:right="180"/>
        <w:rPr>
          <w:b/>
          <w:bCs/>
          <w:spacing w:val="-20"/>
        </w:rPr>
      </w:pPr>
    </w:p>
    <w:p w:rsidR="003E67D1" w:rsidRPr="003E67D1" w:rsidRDefault="003E67D1" w:rsidP="003E67D1">
      <w:pPr>
        <w:spacing w:after="240"/>
        <w:ind w:right="180"/>
        <w:rPr>
          <w:b/>
          <w:bCs/>
          <w:spacing w:val="-20"/>
        </w:rPr>
      </w:pPr>
      <w:r w:rsidRPr="003E67D1">
        <w:rPr>
          <w:b/>
          <w:bCs/>
          <w:spacing w:val="-20"/>
        </w:rPr>
        <w:t>Статья 1.</w:t>
      </w:r>
    </w:p>
    <w:p w:rsidR="003E67D1" w:rsidRPr="003E67D1" w:rsidRDefault="003E67D1" w:rsidP="003E67D1">
      <w:pPr>
        <w:ind w:firstLine="709"/>
        <w:jc w:val="both"/>
        <w:rPr>
          <w:spacing w:val="-20"/>
        </w:rPr>
      </w:pPr>
      <w:r w:rsidRPr="003E67D1">
        <w:rPr>
          <w:spacing w:val="-20"/>
        </w:rPr>
        <w:t>Внести в Решение Совета Петровского сельского поселения от 22 декабря 2022 года № 2 «О бюджете Петровского сельского поселения на 2023 и на плановый период 2024 и 2025 годов» (далее – Решение) следующие изменения:</w:t>
      </w:r>
    </w:p>
    <w:p w:rsidR="003E67D1" w:rsidRPr="003E67D1" w:rsidRDefault="003E67D1" w:rsidP="003E67D1">
      <w:pPr>
        <w:numPr>
          <w:ilvl w:val="0"/>
          <w:numId w:val="15"/>
        </w:numPr>
        <w:ind w:left="0" w:right="180" w:firstLine="360"/>
        <w:jc w:val="both"/>
        <w:rPr>
          <w:spacing w:val="-20"/>
        </w:rPr>
      </w:pPr>
      <w:r w:rsidRPr="003E67D1">
        <w:rPr>
          <w:spacing w:val="-20"/>
        </w:rPr>
        <w:t>Часть 1 статьи 1 изложить в следующей редакции:</w:t>
      </w:r>
    </w:p>
    <w:p w:rsidR="003E67D1" w:rsidRPr="003E67D1" w:rsidRDefault="003E67D1" w:rsidP="003E67D1">
      <w:pPr>
        <w:ind w:firstLine="360"/>
        <w:contextualSpacing/>
        <w:jc w:val="both"/>
        <w:rPr>
          <w:spacing w:val="-20"/>
        </w:rPr>
      </w:pPr>
      <w:r w:rsidRPr="003E67D1">
        <w:rPr>
          <w:spacing w:val="-20"/>
        </w:rPr>
        <w:t>«1.</w:t>
      </w:r>
      <w:r w:rsidRPr="003E67D1">
        <w:rPr>
          <w:spacing w:val="-20"/>
        </w:rPr>
        <w:tab/>
        <w:t>Утвердить основные характеристики бюджета Петровского сельского поселения на 2023 год:</w:t>
      </w:r>
    </w:p>
    <w:p w:rsidR="003E67D1" w:rsidRPr="003E67D1" w:rsidRDefault="003E67D1" w:rsidP="003E67D1">
      <w:pPr>
        <w:ind w:firstLine="360"/>
        <w:contextualSpacing/>
        <w:jc w:val="both"/>
        <w:rPr>
          <w:spacing w:val="-20"/>
        </w:rPr>
      </w:pPr>
      <w:r w:rsidRPr="003E67D1">
        <w:rPr>
          <w:spacing w:val="-20"/>
        </w:rPr>
        <w:t>1)</w:t>
      </w:r>
      <w:r w:rsidRPr="003E67D1">
        <w:rPr>
          <w:spacing w:val="-20"/>
        </w:rPr>
        <w:tab/>
        <w:t>прогнозируемый общий объем доходов бюджета Петровского сельского поселения в сумме 7 846 036,68 рублей, в том числе объем безвозмездных поступлений в сумме 5 576 958,56 рублей, из них объем межбюджетных трансфертов, получаемых из других бюджетов в сумме 5 576 958,56 рублей;</w:t>
      </w:r>
    </w:p>
    <w:p w:rsidR="003E67D1" w:rsidRPr="003E67D1" w:rsidRDefault="003E67D1" w:rsidP="003E67D1">
      <w:pPr>
        <w:ind w:firstLine="360"/>
        <w:contextualSpacing/>
        <w:jc w:val="both"/>
        <w:rPr>
          <w:spacing w:val="-20"/>
        </w:rPr>
      </w:pPr>
      <w:r w:rsidRPr="003E67D1">
        <w:rPr>
          <w:spacing w:val="-20"/>
        </w:rPr>
        <w:t>2)</w:t>
      </w:r>
      <w:r w:rsidRPr="003E67D1">
        <w:rPr>
          <w:spacing w:val="-20"/>
        </w:rPr>
        <w:tab/>
        <w:t>общий объем расходов бюджета Петровского сельского поселения в сумме 8 047 973,06 рублей;</w:t>
      </w:r>
    </w:p>
    <w:p w:rsidR="003E67D1" w:rsidRPr="003E67D1" w:rsidRDefault="003E67D1" w:rsidP="003E67D1">
      <w:pPr>
        <w:ind w:firstLine="360"/>
        <w:contextualSpacing/>
        <w:jc w:val="both"/>
        <w:rPr>
          <w:spacing w:val="-20"/>
        </w:rPr>
      </w:pPr>
      <w:r w:rsidRPr="003E67D1">
        <w:rPr>
          <w:spacing w:val="-20"/>
        </w:rPr>
        <w:t>3)</w:t>
      </w:r>
      <w:r w:rsidRPr="003E67D1">
        <w:rPr>
          <w:spacing w:val="-20"/>
        </w:rPr>
        <w:tab/>
        <w:t>дефицит бюджета Петровского сельского поселения в сумме 201 936,38 рублей.».</w:t>
      </w:r>
    </w:p>
    <w:p w:rsidR="003E67D1" w:rsidRPr="003E67D1" w:rsidRDefault="003E67D1" w:rsidP="003E67D1">
      <w:pPr>
        <w:numPr>
          <w:ilvl w:val="0"/>
          <w:numId w:val="15"/>
        </w:numPr>
        <w:ind w:left="0" w:firstLine="284"/>
        <w:contextualSpacing/>
        <w:jc w:val="both"/>
        <w:rPr>
          <w:spacing w:val="-20"/>
        </w:rPr>
      </w:pPr>
      <w:r w:rsidRPr="003E67D1">
        <w:rPr>
          <w:spacing w:val="-20"/>
        </w:rPr>
        <w:t>Приложения №№  3,5,7,11 к Решению Совета Петровского сельского поселения от 22 декабря 2022 года № 2 «О бюджете Петровского сельского поселения на 2023 и на плановый период 2024 и 2025 годов» изложить в редакции приложений №№ 3,5,7,11 к настоящему Решению соответственно.</w:t>
      </w:r>
    </w:p>
    <w:p w:rsidR="003E67D1" w:rsidRPr="003E67D1" w:rsidRDefault="003E67D1" w:rsidP="003E67D1">
      <w:pPr>
        <w:ind w:right="181"/>
        <w:jc w:val="both"/>
        <w:rPr>
          <w:b/>
          <w:bCs/>
          <w:spacing w:val="-20"/>
          <w:highlight w:val="yellow"/>
        </w:rPr>
      </w:pPr>
    </w:p>
    <w:p w:rsidR="003E67D1" w:rsidRPr="003E67D1" w:rsidRDefault="003E67D1" w:rsidP="003E67D1">
      <w:pPr>
        <w:spacing w:after="280"/>
        <w:ind w:right="180"/>
        <w:jc w:val="both"/>
        <w:rPr>
          <w:b/>
          <w:bCs/>
          <w:spacing w:val="-20"/>
        </w:rPr>
      </w:pPr>
      <w:r w:rsidRPr="003E67D1">
        <w:rPr>
          <w:b/>
          <w:bCs/>
          <w:spacing w:val="-20"/>
        </w:rPr>
        <w:t>Статья 2.</w:t>
      </w:r>
    </w:p>
    <w:p w:rsidR="003E67D1" w:rsidRPr="003E67D1" w:rsidRDefault="003E67D1" w:rsidP="003E67D1">
      <w:pPr>
        <w:ind w:firstLine="709"/>
        <w:jc w:val="both"/>
        <w:rPr>
          <w:spacing w:val="-20"/>
        </w:rPr>
      </w:pPr>
      <w:r w:rsidRPr="003E67D1">
        <w:rPr>
          <w:spacing w:val="-20"/>
        </w:rPr>
        <w:t>Настоящее решение вступает в силу со дня его официального опубликования.</w:t>
      </w:r>
    </w:p>
    <w:p w:rsidR="003E67D1" w:rsidRPr="003E67D1" w:rsidRDefault="003E67D1" w:rsidP="003E67D1">
      <w:pPr>
        <w:ind w:left="60"/>
        <w:jc w:val="both"/>
        <w:rPr>
          <w:b/>
          <w:spacing w:val="-20"/>
        </w:rPr>
      </w:pPr>
    </w:p>
    <w:p w:rsidR="003E67D1" w:rsidRPr="003E67D1" w:rsidRDefault="003E67D1" w:rsidP="003E67D1">
      <w:pPr>
        <w:ind w:left="60"/>
        <w:jc w:val="both"/>
        <w:rPr>
          <w:b/>
          <w:spacing w:val="-20"/>
        </w:rPr>
      </w:pPr>
    </w:p>
    <w:p w:rsidR="003E67D1" w:rsidRPr="003E67D1" w:rsidRDefault="003E67D1" w:rsidP="003E67D1">
      <w:pPr>
        <w:ind w:right="424"/>
        <w:rPr>
          <w:spacing w:val="-20"/>
        </w:rPr>
      </w:pPr>
      <w:r w:rsidRPr="003E67D1">
        <w:rPr>
          <w:spacing w:val="-20"/>
        </w:rPr>
        <w:t>Председатель Совета</w:t>
      </w:r>
    </w:p>
    <w:p w:rsidR="003E67D1" w:rsidRPr="003E67D1" w:rsidRDefault="003E67D1" w:rsidP="003E67D1">
      <w:pPr>
        <w:ind w:right="-2"/>
        <w:rPr>
          <w:spacing w:val="-20"/>
        </w:rPr>
      </w:pPr>
      <w:r w:rsidRPr="003E67D1">
        <w:rPr>
          <w:spacing w:val="-20"/>
        </w:rPr>
        <w:t>Петровского сельского поселения</w:t>
      </w:r>
      <w:r w:rsidRPr="003E67D1">
        <w:rPr>
          <w:spacing w:val="-20"/>
        </w:rPr>
        <w:tab/>
      </w:r>
      <w:r w:rsidRPr="003E67D1">
        <w:rPr>
          <w:spacing w:val="-20"/>
        </w:rPr>
        <w:tab/>
        <w:t xml:space="preserve"> </w:t>
      </w:r>
      <w:r w:rsidRPr="003E67D1">
        <w:rPr>
          <w:spacing w:val="-20"/>
        </w:rPr>
        <w:tab/>
        <w:t xml:space="preserve">                      О.Ф. Вершинина</w:t>
      </w:r>
    </w:p>
    <w:p w:rsidR="003E67D1" w:rsidRPr="003E67D1" w:rsidRDefault="003E67D1" w:rsidP="003E67D1">
      <w:pPr>
        <w:ind w:right="-2"/>
        <w:rPr>
          <w:spacing w:val="-20"/>
        </w:rPr>
      </w:pPr>
    </w:p>
    <w:p w:rsidR="003E67D1" w:rsidRPr="003E67D1" w:rsidRDefault="003E67D1" w:rsidP="003E67D1">
      <w:pPr>
        <w:ind w:right="-2"/>
        <w:rPr>
          <w:spacing w:val="-20"/>
        </w:rPr>
      </w:pPr>
      <w:r w:rsidRPr="003E67D1">
        <w:rPr>
          <w:spacing w:val="-20"/>
        </w:rPr>
        <w:lastRenderedPageBreak/>
        <w:t xml:space="preserve">Глава </w:t>
      </w:r>
    </w:p>
    <w:p w:rsidR="003E67D1" w:rsidRPr="003E67D1" w:rsidRDefault="003E67D1" w:rsidP="003E67D1">
      <w:pPr>
        <w:ind w:right="-2"/>
        <w:rPr>
          <w:spacing w:val="-20"/>
        </w:rPr>
      </w:pPr>
      <w:r w:rsidRPr="003E67D1">
        <w:rPr>
          <w:spacing w:val="-20"/>
        </w:rPr>
        <w:t xml:space="preserve">Петровского сельского поселения </w:t>
      </w:r>
      <w:r w:rsidRPr="003E67D1">
        <w:rPr>
          <w:spacing w:val="-20"/>
        </w:rPr>
        <w:tab/>
      </w:r>
      <w:r w:rsidRPr="003E67D1">
        <w:rPr>
          <w:spacing w:val="-20"/>
        </w:rPr>
        <w:tab/>
      </w:r>
      <w:r w:rsidRPr="003E67D1">
        <w:rPr>
          <w:spacing w:val="-20"/>
        </w:rPr>
        <w:tab/>
        <w:t xml:space="preserve">                       Л.Н. Дорофеева</w:t>
      </w:r>
    </w:p>
    <w:tbl>
      <w:tblPr>
        <w:tblW w:w="99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"/>
        <w:gridCol w:w="15"/>
        <w:gridCol w:w="3330"/>
        <w:gridCol w:w="795"/>
        <w:gridCol w:w="390"/>
        <w:gridCol w:w="945"/>
        <w:gridCol w:w="404"/>
        <w:gridCol w:w="165"/>
        <w:gridCol w:w="360"/>
        <w:gridCol w:w="525"/>
        <w:gridCol w:w="60"/>
        <w:gridCol w:w="945"/>
        <w:gridCol w:w="355"/>
        <w:gridCol w:w="495"/>
        <w:gridCol w:w="213"/>
        <w:gridCol w:w="922"/>
      </w:tblGrid>
      <w:tr w:rsidR="003E67D1" w:rsidRPr="003E67D1" w:rsidTr="003E67D1">
        <w:trPr>
          <w:cantSplit/>
          <w:trHeight w:val="135"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</w:trPr>
        <w:tc>
          <w:tcPr>
            <w:tcW w:w="9994" w:type="dxa"/>
            <w:gridSpan w:val="16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Приложение №3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 Решению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«О бюджете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на 2023 год и  на плановый период 2024 и 2025 годов»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(в редакции Решения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от 19 июня 2023 года № 3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внесении изменений в Решение Совета 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Петровского сельского поселения от 22 декабря 2022 года № 2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бюджете Петровского сельского поселения на 2023 год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 на плановый период 2024 и 2025 годов»)..</w:t>
            </w:r>
          </w:p>
        </w:tc>
      </w:tr>
      <w:tr w:rsidR="003E67D1" w:rsidRPr="003E67D1" w:rsidTr="003E67D1">
        <w:trPr>
          <w:cantSplit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04" w:type="dxa"/>
            <w:gridSpan w:val="14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 xml:space="preserve"> Распределение бюджетных ассигнований на 2023 год по разделам, подразделам,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целевым статьям, группам и подгруппам видов расходов классификации расходов бюджетов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бюджета Петровского сельского поселения</w:t>
            </w:r>
          </w:p>
        </w:tc>
      </w:tr>
      <w:tr w:rsidR="003E67D1" w:rsidRPr="003E67D1" w:rsidTr="003E67D1">
        <w:trPr>
          <w:cantSplit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04" w:type="dxa"/>
            <w:gridSpan w:val="14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 xml:space="preserve"> Распределение бюджетных ассигнований на 2023 год по разделам, подразделам,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целевым статьям, группам и подгруппам видов расходов классификации расходов бюджетов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бюджета Петровского сельского поселения</w:t>
            </w:r>
          </w:p>
        </w:tc>
      </w:tr>
      <w:tr w:rsidR="003E67D1" w:rsidRPr="003E67D1" w:rsidTr="003E67D1">
        <w:trPr>
          <w:cantSplit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</w:trPr>
        <w:tc>
          <w:tcPr>
            <w:tcW w:w="9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  <w:tblHeader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92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Бюджетные ассигнования сумма на год (рублей</w:t>
            </w:r>
            <w:bookmarkStart w:id="0" w:name="_GoBack"/>
            <w:bookmarkEnd w:id="0"/>
            <w:r w:rsidRPr="003E67D1">
              <w:rPr>
                <w:b/>
                <w:spacing w:val="-20"/>
                <w:sz w:val="20"/>
                <w:szCs w:val="20"/>
              </w:rPr>
              <w:t>)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  <w:trHeight w:val="1984"/>
          <w:tblHeader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Раздела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Подраздела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Вида расходов</w:t>
            </w:r>
          </w:p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(группа,</w:t>
            </w:r>
          </w:p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подгруппа)</w:t>
            </w:r>
          </w:p>
        </w:tc>
        <w:tc>
          <w:tcPr>
            <w:tcW w:w="92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  <w:tblHeader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3 446 508,51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Глава Администрации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1 838 767,00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1 838 767,00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Администрация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555 156,00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 проведением выборов и референдумов 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Специальные расходы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07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456 197,53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456 197,53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154 237,60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870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организации предоставления отдельных услуг населению в сфере жилищно-коммунального хозяйства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13 758,74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Культура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учреждений культуры на территории Петровского сельского поселения,определенных указами Президента Российской Федерации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2 121 651,72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СОЦИАЛЬНАЯ ПОЛИТИКА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300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310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cantSplit/>
        </w:trPr>
        <w:tc>
          <w:tcPr>
            <w:tcW w:w="7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ИТОГО: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1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8 047 973,06</w:t>
            </w:r>
          </w:p>
        </w:tc>
      </w:tr>
    </w:tbl>
    <w:p w:rsidR="003E67D1" w:rsidRPr="003E67D1" w:rsidRDefault="003E67D1" w:rsidP="003E67D1">
      <w:pPr>
        <w:rPr>
          <w:spacing w:val="-20"/>
        </w:rPr>
      </w:pPr>
    </w:p>
    <w:tbl>
      <w:tblPr>
        <w:tblW w:w="10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"/>
        <w:gridCol w:w="14"/>
        <w:gridCol w:w="3328"/>
        <w:gridCol w:w="795"/>
        <w:gridCol w:w="390"/>
        <w:gridCol w:w="1069"/>
        <w:gridCol w:w="20"/>
        <w:gridCol w:w="300"/>
        <w:gridCol w:w="415"/>
        <w:gridCol w:w="157"/>
        <w:gridCol w:w="225"/>
        <w:gridCol w:w="68"/>
        <w:gridCol w:w="435"/>
        <w:gridCol w:w="442"/>
        <w:gridCol w:w="773"/>
        <w:gridCol w:w="7"/>
        <w:gridCol w:w="560"/>
        <w:gridCol w:w="217"/>
        <w:gridCol w:w="776"/>
        <w:gridCol w:w="7"/>
      </w:tblGrid>
      <w:tr w:rsidR="003E67D1" w:rsidRPr="003E67D1" w:rsidTr="003E67D1">
        <w:trPr>
          <w:cantSplit/>
          <w:trHeight w:val="135"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77" w:type="dxa"/>
            <w:gridSpan w:val="17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Приложение №5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 Решению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«О бюджете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на 2023 год и  на плановый период 2024 и 2025 годов»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(в редакции Решения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От 19 июня 2023 года № 3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внесении изменений в Решение Совета 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Петровского сельского поселения от 22 декабря 2022 года № 2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бюджете Петровского сельского поселения на 2023 год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 на плановый период 2024 и 2025 годов»)».</w:t>
            </w:r>
          </w:p>
        </w:tc>
      </w:tr>
      <w:tr w:rsidR="003E67D1" w:rsidRPr="003E67D1" w:rsidTr="003E67D1">
        <w:trPr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77" w:type="dxa"/>
            <w:gridSpan w:val="17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 xml:space="preserve"> Ведомственная структура расходов бюджета Петровского сельского поселения на 2023 год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 главным распорядителям бюджетных средств, по разделам, подразделам, целевым статьям, группам и подгруппам видов расходов классификации расходов бюджетов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77" w:type="dxa"/>
            <w:gridSpan w:val="17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 xml:space="preserve"> Ведомственная структура расходов бюджета Петровского сельского поселения на 2023 год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 главным распорядителям бюджетных средств, по разделам, подразделам, целевым статьям, группам и подгруппам видов расходов классификации расходов бюджетов</w:t>
            </w:r>
          </w:p>
        </w:tc>
      </w:tr>
      <w:tr w:rsidR="003E67D1" w:rsidRPr="003E67D1" w:rsidTr="003E67D1">
        <w:trPr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cantSplit/>
        </w:trPr>
        <w:tc>
          <w:tcPr>
            <w:tcW w:w="8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7" w:type="dxa"/>
          <w:cantSplit/>
          <w:tblHeader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Наименование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Бюджетные ассигнования сумма на год (руб)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7" w:type="dxa"/>
          <w:cantSplit/>
          <w:trHeight w:val="1576"/>
          <w:tblHeader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Главного</w:t>
            </w:r>
          </w:p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распорядителя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Раздела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Подраздела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Целевой статьи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Вида расходов</w:t>
            </w:r>
          </w:p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(группа,</w:t>
            </w:r>
          </w:p>
          <w:p w:rsidR="003E67D1" w:rsidRPr="003E67D1" w:rsidRDefault="003E67D1" w:rsidP="003E67D1">
            <w:pPr>
              <w:tabs>
                <w:tab w:val="center" w:pos="4153"/>
                <w:tab w:val="right" w:pos="8306"/>
              </w:tabs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подгруппа)</w:t>
            </w:r>
          </w:p>
        </w:tc>
        <w:tc>
          <w:tcPr>
            <w:tcW w:w="993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7" w:type="dxa"/>
          <w:cantSplit/>
          <w:tblHeader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Администрация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8 047 973,06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3 446 508,51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Глава Администрации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1 838 767,00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1 838 767,00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Администрация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555 156,00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 проведением выборов и референдумов 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Специальные расходы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456 197,53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456 197,53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ОБОРОНА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154 237,60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Резервные средства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Благоустройство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775 581,97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организации предоставления отдельных услуг населению в сфере жилищно-коммунального хозяйства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13 758,74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Культура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2 691 551,90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учреждений культуры на территории Петровского сельского поселения,определенных указами Президента Российской Федерации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2 121 651,72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Мероприятия, направленные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08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i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1"/>
          <w:wAfter w:w="7" w:type="dxa"/>
          <w:cantSplit/>
        </w:trPr>
        <w:tc>
          <w:tcPr>
            <w:tcW w:w="7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ИТОГО: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8 047 973,06</w:t>
            </w:r>
          </w:p>
        </w:tc>
      </w:tr>
    </w:tbl>
    <w:p w:rsidR="003E67D1" w:rsidRPr="003E67D1" w:rsidRDefault="003E67D1" w:rsidP="003E67D1">
      <w:pPr>
        <w:rPr>
          <w:spacing w:val="-20"/>
        </w:rPr>
      </w:pPr>
    </w:p>
    <w:tbl>
      <w:tblPr>
        <w:tblW w:w="511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2913"/>
        <w:gridCol w:w="714"/>
        <w:gridCol w:w="345"/>
        <w:gridCol w:w="437"/>
        <w:gridCol w:w="20"/>
        <w:gridCol w:w="253"/>
        <w:gridCol w:w="1654"/>
        <w:gridCol w:w="1126"/>
        <w:gridCol w:w="32"/>
        <w:gridCol w:w="554"/>
        <w:gridCol w:w="389"/>
        <w:gridCol w:w="319"/>
        <w:gridCol w:w="832"/>
        <w:gridCol w:w="8"/>
        <w:gridCol w:w="12"/>
        <w:gridCol w:w="347"/>
        <w:gridCol w:w="12"/>
      </w:tblGrid>
      <w:tr w:rsidR="003E67D1" w:rsidRPr="003E67D1" w:rsidTr="003E67D1">
        <w:trPr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12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 w:val="restart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Приложение №7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 Решению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«О бюджете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на 2023 год и  на плановый период 2024 и 2025 годов»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(в редакции Решения Совета Петровского сельского поселения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От 19 июня 2023 года № 3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внесении изменений в Решение Совета 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Петровского сельского поселения от 22 декабря 2022 года № 2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 «О бюджете Петровского сельского поселения на 2023 год</w:t>
            </w:r>
          </w:p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 на плановый период 2024 и 2025 годов»).</w:t>
            </w:r>
          </w:p>
        </w:tc>
      </w:tr>
      <w:tr w:rsidR="003E67D1" w:rsidRPr="003E67D1" w:rsidTr="003E67D1">
        <w:trPr>
          <w:gridAfter w:val="1"/>
          <w:wAfter w:w="12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shd w:val="clear" w:color="auto" w:fill="auto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1"/>
          <w:wAfter w:w="12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55" w:type="dxa"/>
            <w:gridSpan w:val="16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Распределение бюджетных ассигнований на 2023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Бюджета Петровского сельского поселения</w:t>
            </w:r>
          </w:p>
        </w:tc>
      </w:tr>
      <w:tr w:rsidR="003E67D1" w:rsidRPr="003E67D1" w:rsidTr="003E67D1">
        <w:trPr>
          <w:gridAfter w:val="1"/>
          <w:wAfter w:w="12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9955" w:type="dxa"/>
            <w:gridSpan w:val="16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Распределение бюджетных ассигнований на 2023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Бюджета Петровского сельского поселения</w:t>
            </w:r>
          </w:p>
        </w:tc>
      </w:tr>
      <w:tr w:rsidR="003E67D1" w:rsidRPr="003E67D1" w:rsidTr="003E67D1">
        <w:trPr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gridAfter w:val="3"/>
          <w:wAfter w:w="371" w:type="dxa"/>
          <w:cantSplit/>
          <w:trHeight w:val="15"/>
          <w:tblHeader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Целевой статьи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Вида расходов (группа, подгруппа)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Бюджетные ассигнования сумма на год (руб)</w:t>
            </w:r>
          </w:p>
        </w:tc>
      </w:tr>
      <w:tr w:rsidR="003E67D1" w:rsidRPr="003E67D1" w:rsidTr="003E67D1">
        <w:trPr>
          <w:gridAfter w:val="3"/>
          <w:wAfter w:w="371" w:type="dxa"/>
          <w:cantSplit/>
          <w:tblHeader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8800000000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8 047 973,06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Глава Администрации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120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822 153,98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Администрация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555 156,00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120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439 423,98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8800110020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115 732,02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74 900,00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33 705,00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8800124030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10 711,00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8800142140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21 600,00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434 597,53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выполнение функций, связанных с  проведением выборов и референдумов 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Специальные расходы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8800170130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295 685,00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177 900,00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120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167 484,91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8800251180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10 415,09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149 237,60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Резервные средства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8800370320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870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712 764,40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710 739,40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8800470410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850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2 025,00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 по организации предоставления отдельных услуг населению в сфере жилищно-коммунального хозяйства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8800544260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229 000,00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532 823,23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13 758,74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11 708,74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8800570520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850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2 050,00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Софинансирование мероприятий, связанных с частичной компенсацией расходов на повышение оплаты труда работников учреждений культуры на территории Петровского сельского поселения,определенных указами Президента Российской Федерации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8800843250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195 738,56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2 121 651,72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110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1 646 855,86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438 150,86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8800870810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850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36 645,00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Мероприятия, направленные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88008L4670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240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374 161,62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8801080010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310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89 428,68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000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8801564020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120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wordWrap w:val="0"/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1 196 000,00</w:t>
            </w:r>
          </w:p>
        </w:tc>
      </w:tr>
      <w:tr w:rsidR="003E67D1" w:rsidRPr="003E67D1" w:rsidTr="003E67D1">
        <w:trPr>
          <w:gridAfter w:val="3"/>
          <w:wAfter w:w="371" w:type="dxa"/>
          <w:cantSplit/>
        </w:trPr>
        <w:tc>
          <w:tcPr>
            <w:tcW w:w="185" w:type="dxa"/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rPr>
                <w:spacing w:val="-20"/>
                <w:sz w:val="20"/>
                <w:szCs w:val="20"/>
              </w:rPr>
            </w:pPr>
          </w:p>
        </w:tc>
        <w:tc>
          <w:tcPr>
            <w:tcW w:w="6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9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Х</w:t>
            </w:r>
          </w:p>
        </w:tc>
        <w:tc>
          <w:tcPr>
            <w:tcW w:w="11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67D1" w:rsidRPr="003E67D1" w:rsidRDefault="003E67D1" w:rsidP="00E94384">
            <w:pPr>
              <w:tabs>
                <w:tab w:val="center" w:pos="4153"/>
                <w:tab w:val="right" w:pos="8306"/>
              </w:tabs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spacing w:val="-20"/>
                <w:sz w:val="20"/>
                <w:szCs w:val="20"/>
              </w:rPr>
              <w:t>8 047 973,06</w:t>
            </w:r>
          </w:p>
        </w:tc>
      </w:tr>
    </w:tbl>
    <w:p w:rsidR="003E67D1" w:rsidRPr="003E67D1" w:rsidRDefault="003E67D1" w:rsidP="003E67D1">
      <w:pPr>
        <w:rPr>
          <w:spacing w:val="-20"/>
        </w:rPr>
      </w:pPr>
    </w:p>
    <w:p w:rsidR="003E67D1" w:rsidRPr="003E67D1" w:rsidRDefault="003E67D1" w:rsidP="003E67D1">
      <w:pPr>
        <w:rPr>
          <w:spacing w:val="-20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546"/>
        <w:gridCol w:w="3863"/>
        <w:gridCol w:w="763"/>
        <w:gridCol w:w="482"/>
        <w:gridCol w:w="482"/>
        <w:gridCol w:w="608"/>
        <w:gridCol w:w="519"/>
        <w:gridCol w:w="407"/>
        <w:gridCol w:w="708"/>
        <w:gridCol w:w="567"/>
        <w:gridCol w:w="1275"/>
      </w:tblGrid>
      <w:tr w:rsidR="003E67D1" w:rsidRPr="003E67D1" w:rsidTr="003E67D1">
        <w:trPr>
          <w:trHeight w:val="2702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3E67D1" w:rsidRPr="003E67D1" w:rsidRDefault="003E67D1" w:rsidP="00E94384">
            <w:pPr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Приложение № 11</w:t>
            </w:r>
            <w:r w:rsidRPr="003E67D1">
              <w:rPr>
                <w:spacing w:val="-20"/>
                <w:sz w:val="20"/>
                <w:szCs w:val="20"/>
              </w:rPr>
              <w:br/>
              <w:t>к Решению Совета Петровского сельского поселения</w:t>
            </w:r>
            <w:r w:rsidRPr="003E67D1">
              <w:rPr>
                <w:spacing w:val="-20"/>
                <w:sz w:val="20"/>
                <w:szCs w:val="20"/>
              </w:rPr>
              <w:br/>
              <w:t>«О бюджете Петровского сельского поселения</w:t>
            </w:r>
            <w:r w:rsidRPr="003E67D1">
              <w:rPr>
                <w:spacing w:val="-20"/>
                <w:sz w:val="20"/>
                <w:szCs w:val="20"/>
              </w:rPr>
              <w:br/>
              <w:t>на 2023 год и  на плановый период 2024 и 2025 годов»</w:t>
            </w:r>
            <w:r w:rsidRPr="003E67D1">
              <w:rPr>
                <w:spacing w:val="-20"/>
                <w:sz w:val="20"/>
                <w:szCs w:val="20"/>
              </w:rPr>
              <w:br/>
              <w:t>(в редакции Решения Совета Петровского сельского поселения</w:t>
            </w:r>
            <w:r w:rsidRPr="003E67D1">
              <w:rPr>
                <w:spacing w:val="-20"/>
                <w:sz w:val="20"/>
                <w:szCs w:val="20"/>
              </w:rPr>
              <w:br/>
              <w:t>от 19 июня 2023 г. № 3</w:t>
            </w:r>
            <w:r w:rsidRPr="003E67D1">
              <w:rPr>
                <w:spacing w:val="-20"/>
                <w:sz w:val="20"/>
                <w:szCs w:val="20"/>
              </w:rPr>
              <w:br/>
              <w:t>«О внесении изменений в Решение Совета</w:t>
            </w:r>
            <w:r w:rsidRPr="003E67D1">
              <w:rPr>
                <w:spacing w:val="-20"/>
                <w:sz w:val="20"/>
                <w:szCs w:val="20"/>
              </w:rPr>
              <w:br/>
              <w:t>Петровского сельского поселения от 22.12.2022 года № 2</w:t>
            </w:r>
            <w:r w:rsidRPr="003E67D1">
              <w:rPr>
                <w:spacing w:val="-20"/>
                <w:sz w:val="20"/>
                <w:szCs w:val="20"/>
              </w:rPr>
              <w:br/>
              <w:t>«О бюджете Петровского сельского поселения на 2023 год</w:t>
            </w:r>
            <w:r w:rsidRPr="003E67D1">
              <w:rPr>
                <w:spacing w:val="-20"/>
                <w:sz w:val="20"/>
                <w:szCs w:val="20"/>
              </w:rPr>
              <w:br/>
              <w:t>и на плановый период 2024 и 2025 годов»)</w:t>
            </w:r>
          </w:p>
        </w:tc>
      </w:tr>
      <w:tr w:rsidR="003E67D1" w:rsidRPr="003E67D1" w:rsidTr="003E67D1">
        <w:trPr>
          <w:trHeight w:val="315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67D1" w:rsidRPr="003E67D1" w:rsidRDefault="003E67D1" w:rsidP="00E94384">
            <w:pPr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</w:tr>
      <w:tr w:rsidR="003E67D1" w:rsidRPr="003E67D1" w:rsidTr="003E67D1">
        <w:trPr>
          <w:trHeight w:val="543"/>
        </w:trPr>
        <w:tc>
          <w:tcPr>
            <w:tcW w:w="10220" w:type="dxa"/>
            <w:gridSpan w:val="11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Источники финансирования дефицита</w:t>
            </w:r>
          </w:p>
        </w:tc>
      </w:tr>
      <w:tr w:rsidR="003E67D1" w:rsidRPr="003E67D1" w:rsidTr="003E67D1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бюджета Петровского сельского поселения на 2023 год</w:t>
            </w:r>
          </w:p>
        </w:tc>
      </w:tr>
      <w:tr w:rsidR="003E67D1" w:rsidRPr="003E67D1" w:rsidTr="003E67D1">
        <w:trPr>
          <w:trHeight w:val="315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  <w:p w:rsidR="003E67D1" w:rsidRPr="003E67D1" w:rsidRDefault="003E67D1" w:rsidP="003E67D1">
            <w:pPr>
              <w:jc w:val="right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(рублей)</w:t>
            </w:r>
          </w:p>
        </w:tc>
      </w:tr>
      <w:tr w:rsidR="003E67D1" w:rsidRPr="003E67D1" w:rsidTr="003E67D1">
        <w:trPr>
          <w:trHeight w:val="69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№</w:t>
            </w:r>
          </w:p>
        </w:tc>
        <w:tc>
          <w:tcPr>
            <w:tcW w:w="3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2023 год</w:t>
            </w:r>
          </w:p>
        </w:tc>
      </w:tr>
      <w:tr w:rsidR="003E67D1" w:rsidRPr="003E67D1" w:rsidTr="003E67D1">
        <w:trPr>
          <w:trHeight w:val="192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3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группы источника финансирования дефицита бюджета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подгруппы  источника финансирования дефицита бюджета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статьи  источника финансирования дефицита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Код вида  источника финансирования дефицита бюджета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trHeight w:val="414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3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Статья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 xml:space="preserve">Подстатья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Элемент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Подвид источника финансирования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Аналитическая группа вида источника  финансирования дефицита бюджета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</w:p>
        </w:tc>
      </w:tr>
      <w:tr w:rsidR="003E67D1" w:rsidRPr="003E67D1" w:rsidTr="003E67D1">
        <w:trPr>
          <w:trHeight w:val="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 </w:t>
            </w:r>
          </w:p>
        </w:tc>
        <w:tc>
          <w:tcPr>
            <w:tcW w:w="83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67D1" w:rsidRPr="003E67D1" w:rsidRDefault="003E67D1" w:rsidP="00E94384">
            <w:pPr>
              <w:rPr>
                <w:b/>
                <w:bCs/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</w:rPr>
              <w:t>ИСТОЧНИКИ ВНУТРЕННЕГО 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201 936,38</w:t>
            </w:r>
          </w:p>
        </w:tc>
      </w:tr>
      <w:tr w:rsidR="003E67D1" w:rsidRPr="003E67D1" w:rsidTr="003E67D1">
        <w:trPr>
          <w:trHeight w:val="66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  <w:t xml:space="preserve">КРЕДИТЫ КРЕДИТНЫХ ОРГАНИЗАЦИЙ В ВАЛЮТЕ РОССИЙСКОЙ ФЕДЕРАЦИИ.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1.2.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6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Погашение бюджетами сельских поселений  кредитов, от кредитных организаций в валюте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8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0,00</w:t>
            </w:r>
          </w:p>
        </w:tc>
      </w:tr>
      <w:tr w:rsidR="003E67D1" w:rsidRPr="003E67D1" w:rsidTr="003E67D1">
        <w:trPr>
          <w:trHeight w:val="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</w:tr>
      <w:tr w:rsidR="003E67D1" w:rsidRPr="003E67D1" w:rsidTr="003E67D1">
        <w:trPr>
          <w:trHeight w:val="7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3.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  <w:t>ИЗМЕНЕНИЕ ОСТАТКОВ СРЕДСТВ НА СЧЕТАХ ПО УЧЕТУ СРЕДСТВ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201 936,38</w:t>
            </w:r>
          </w:p>
        </w:tc>
      </w:tr>
      <w:tr w:rsidR="003E67D1" w:rsidRPr="003E67D1" w:rsidTr="003E67D1">
        <w:trPr>
          <w:trHeight w:val="3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3.1.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7D1" w:rsidRPr="003E67D1" w:rsidRDefault="003E67D1" w:rsidP="00E94384">
            <w:pPr>
              <w:rPr>
                <w:b/>
                <w:bCs/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7 846 036,68</w:t>
            </w:r>
          </w:p>
        </w:tc>
      </w:tr>
      <w:tr w:rsidR="003E67D1" w:rsidRPr="003E67D1" w:rsidTr="003E67D1">
        <w:trPr>
          <w:trHeight w:val="39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7D1" w:rsidRPr="003E67D1" w:rsidRDefault="003E67D1" w:rsidP="00E94384">
            <w:pPr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7 846 036,68</w:t>
            </w:r>
          </w:p>
        </w:tc>
      </w:tr>
      <w:tr w:rsidR="003E67D1" w:rsidRPr="003E67D1" w:rsidTr="003E67D1">
        <w:trPr>
          <w:trHeight w:val="3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 xml:space="preserve">Увеличение  прочих остатков денежных средств бюджетов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7 846 036,68</w:t>
            </w:r>
          </w:p>
        </w:tc>
      </w:tr>
      <w:tr w:rsidR="003E67D1" w:rsidRPr="003E67D1" w:rsidTr="003E67D1">
        <w:trPr>
          <w:trHeight w:val="6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7 846 036,68</w:t>
            </w:r>
          </w:p>
        </w:tc>
      </w:tr>
      <w:tr w:rsidR="003E67D1" w:rsidRPr="003E67D1" w:rsidTr="003E67D1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3.2.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7D1" w:rsidRPr="003E67D1" w:rsidRDefault="003E67D1" w:rsidP="00E94384">
            <w:pPr>
              <w:rPr>
                <w:b/>
                <w:bCs/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8 047 973,06</w:t>
            </w:r>
          </w:p>
        </w:tc>
      </w:tr>
      <w:tr w:rsidR="003E67D1" w:rsidRPr="003E67D1" w:rsidTr="003E67D1">
        <w:trPr>
          <w:trHeight w:val="3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7D1" w:rsidRPr="003E67D1" w:rsidRDefault="003E67D1" w:rsidP="00E94384">
            <w:pPr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8 047 973,06</w:t>
            </w:r>
          </w:p>
        </w:tc>
      </w:tr>
      <w:tr w:rsidR="003E67D1" w:rsidRPr="003E67D1" w:rsidTr="003E67D1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8 047 973,06</w:t>
            </w:r>
          </w:p>
        </w:tc>
      </w:tr>
      <w:tr w:rsidR="003E67D1" w:rsidRPr="003E67D1" w:rsidTr="003E67D1">
        <w:trPr>
          <w:trHeight w:val="6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8 047 973,06</w:t>
            </w:r>
          </w:p>
        </w:tc>
      </w:tr>
      <w:tr w:rsidR="003E67D1" w:rsidRPr="003E67D1" w:rsidTr="003E67D1">
        <w:trPr>
          <w:trHeight w:val="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67D1" w:rsidRPr="003E67D1" w:rsidRDefault="003E67D1" w:rsidP="00E94384">
            <w:pPr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3E67D1">
              <w:rPr>
                <w:color w:val="000000"/>
                <w:spacing w:val="-2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spacing w:val="-20"/>
                <w:sz w:val="20"/>
                <w:szCs w:val="20"/>
              </w:rPr>
            </w:pPr>
            <w:r w:rsidRPr="003E67D1">
              <w:rPr>
                <w:spacing w:val="-20"/>
                <w:sz w:val="20"/>
                <w:szCs w:val="20"/>
              </w:rPr>
              <w:t>4 173,8</w:t>
            </w:r>
          </w:p>
        </w:tc>
      </w:tr>
      <w:tr w:rsidR="003E67D1" w:rsidRPr="003E67D1" w:rsidTr="003E67D1">
        <w:trPr>
          <w:trHeight w:val="6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4.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67D1" w:rsidRPr="003E67D1" w:rsidRDefault="003E67D1" w:rsidP="00E94384">
            <w:pPr>
              <w:jc w:val="both"/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</w:pPr>
            <w:r w:rsidRPr="003E67D1">
              <w:rPr>
                <w:b/>
                <w:bCs/>
                <w:color w:val="000000"/>
                <w:spacing w:val="-20"/>
                <w:sz w:val="20"/>
                <w:szCs w:val="20"/>
                <w:u w:val="single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67D1" w:rsidRPr="003E67D1" w:rsidRDefault="003E67D1" w:rsidP="00E94384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3E67D1">
              <w:rPr>
                <w:b/>
                <w:bCs/>
                <w:spacing w:val="-20"/>
                <w:sz w:val="20"/>
                <w:szCs w:val="20"/>
              </w:rPr>
              <w:t>0,0</w:t>
            </w:r>
          </w:p>
        </w:tc>
      </w:tr>
    </w:tbl>
    <w:p w:rsidR="003E67D1" w:rsidRPr="003E67D1" w:rsidRDefault="003E67D1" w:rsidP="003E67D1">
      <w:pPr>
        <w:pStyle w:val="aff1"/>
        <w:ind w:right="424"/>
        <w:jc w:val="left"/>
        <w:rPr>
          <w:spacing w:val="-20"/>
          <w:sz w:val="24"/>
          <w:szCs w:val="24"/>
        </w:rPr>
      </w:pPr>
    </w:p>
    <w:p w:rsidR="006F5366" w:rsidRPr="003E67D1" w:rsidRDefault="006F5366" w:rsidP="003E67D1">
      <w:pPr>
        <w:rPr>
          <w:spacing w:val="-20"/>
        </w:rPr>
      </w:pPr>
    </w:p>
    <w:sectPr w:rsidR="006F5366" w:rsidRPr="003E67D1" w:rsidSect="002540CF">
      <w:head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CD" w:rsidRDefault="004A76CD" w:rsidP="001C1E3D">
      <w:r>
        <w:separator/>
      </w:r>
    </w:p>
  </w:endnote>
  <w:endnote w:type="continuationSeparator" w:id="0">
    <w:p w:rsidR="004A76CD" w:rsidRDefault="004A76CD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CD" w:rsidRDefault="004A76CD" w:rsidP="001C1E3D">
      <w:r>
        <w:separator/>
      </w:r>
    </w:p>
  </w:footnote>
  <w:footnote w:type="continuationSeparator" w:id="0">
    <w:p w:rsidR="004A76CD" w:rsidRDefault="004A76CD" w:rsidP="001C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5" w:rsidRPr="002C04ED" w:rsidRDefault="00875765" w:rsidP="00875765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282"/>
    <w:multiLevelType w:val="hybridMultilevel"/>
    <w:tmpl w:val="7DD0371C"/>
    <w:lvl w:ilvl="0" w:tplc="E5465E4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84B67"/>
    <w:multiLevelType w:val="hybridMultilevel"/>
    <w:tmpl w:val="FCD40544"/>
    <w:lvl w:ilvl="0" w:tplc="42B0C76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7CC5"/>
    <w:multiLevelType w:val="hybridMultilevel"/>
    <w:tmpl w:val="8C3C50DE"/>
    <w:lvl w:ilvl="0" w:tplc="D0E0CD1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5777C8"/>
    <w:multiLevelType w:val="hybridMultilevel"/>
    <w:tmpl w:val="24F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2A25"/>
    <w:multiLevelType w:val="hybridMultilevel"/>
    <w:tmpl w:val="2604DE46"/>
    <w:lvl w:ilvl="0" w:tplc="31A4B68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13606"/>
    <w:multiLevelType w:val="hybridMultilevel"/>
    <w:tmpl w:val="D924DDA6"/>
    <w:lvl w:ilvl="0" w:tplc="912CC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5F1857"/>
    <w:multiLevelType w:val="hybridMultilevel"/>
    <w:tmpl w:val="08CAA8B8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16"/>
  </w:num>
  <w:num w:numId="14">
    <w:abstractNumId w:val="20"/>
  </w:num>
  <w:num w:numId="15">
    <w:abstractNumId w:val="18"/>
  </w:num>
  <w:num w:numId="16">
    <w:abstractNumId w:val="4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7"/>
  </w:num>
  <w:num w:numId="22">
    <w:abstractNumId w:val="12"/>
  </w:num>
  <w:num w:numId="23">
    <w:abstractNumId w:val="9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133A4"/>
    <w:rsid w:val="000C4868"/>
    <w:rsid w:val="001472F7"/>
    <w:rsid w:val="0018426A"/>
    <w:rsid w:val="001A6938"/>
    <w:rsid w:val="001C1E3D"/>
    <w:rsid w:val="001E6742"/>
    <w:rsid w:val="00221208"/>
    <w:rsid w:val="00245365"/>
    <w:rsid w:val="00245CD1"/>
    <w:rsid w:val="00252990"/>
    <w:rsid w:val="002540CF"/>
    <w:rsid w:val="00287631"/>
    <w:rsid w:val="002C65D8"/>
    <w:rsid w:val="002C7D0A"/>
    <w:rsid w:val="002D3327"/>
    <w:rsid w:val="002F79CF"/>
    <w:rsid w:val="0030611F"/>
    <w:rsid w:val="00375988"/>
    <w:rsid w:val="003B2F89"/>
    <w:rsid w:val="003E3115"/>
    <w:rsid w:val="003E67D1"/>
    <w:rsid w:val="004353CC"/>
    <w:rsid w:val="00454D31"/>
    <w:rsid w:val="00487B79"/>
    <w:rsid w:val="004A1FFA"/>
    <w:rsid w:val="004A76CD"/>
    <w:rsid w:val="00515E53"/>
    <w:rsid w:val="0054186C"/>
    <w:rsid w:val="00595B2B"/>
    <w:rsid w:val="005D1A59"/>
    <w:rsid w:val="006E64D2"/>
    <w:rsid w:val="006F5366"/>
    <w:rsid w:val="007652D8"/>
    <w:rsid w:val="00787803"/>
    <w:rsid w:val="007D327B"/>
    <w:rsid w:val="00824A31"/>
    <w:rsid w:val="008447BF"/>
    <w:rsid w:val="00872EAF"/>
    <w:rsid w:val="00875765"/>
    <w:rsid w:val="00875937"/>
    <w:rsid w:val="00890A68"/>
    <w:rsid w:val="00890BD6"/>
    <w:rsid w:val="00905EE6"/>
    <w:rsid w:val="009E782B"/>
    <w:rsid w:val="00A26E1E"/>
    <w:rsid w:val="00A27279"/>
    <w:rsid w:val="00AB20F8"/>
    <w:rsid w:val="00C424FC"/>
    <w:rsid w:val="00C6525F"/>
    <w:rsid w:val="00CB21E1"/>
    <w:rsid w:val="00CD3FF8"/>
    <w:rsid w:val="00D22254"/>
    <w:rsid w:val="00DA56C2"/>
    <w:rsid w:val="00DC23B9"/>
    <w:rsid w:val="00E372EE"/>
    <w:rsid w:val="00EE7A6D"/>
    <w:rsid w:val="00F03C00"/>
    <w:rsid w:val="00F64935"/>
    <w:rsid w:val="00FC6561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E6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E67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3E67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99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E372EE"/>
    <w:pPr>
      <w:spacing w:before="100" w:beforeAutospacing="1" w:after="100" w:afterAutospacing="1"/>
    </w:pPr>
  </w:style>
  <w:style w:type="paragraph" w:styleId="aff1">
    <w:name w:val="Title"/>
    <w:basedOn w:val="a"/>
    <w:link w:val="aff2"/>
    <w:qFormat/>
    <w:rsid w:val="00875765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875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Прижатый влево"/>
    <w:basedOn w:val="a"/>
    <w:next w:val="a"/>
    <w:rsid w:val="00875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Знак"/>
    <w:basedOn w:val="a"/>
    <w:rsid w:val="00875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875765"/>
    <w:rPr>
      <w:b/>
      <w:bCs/>
      <w:color w:val="26282F"/>
      <w:sz w:val="26"/>
      <w:szCs w:val="26"/>
    </w:rPr>
  </w:style>
  <w:style w:type="character" w:customStyle="1" w:styleId="aff6">
    <w:name w:val="Гипертекстовая ссылка"/>
    <w:rsid w:val="00875765"/>
    <w:rPr>
      <w:b/>
      <w:bCs/>
      <w:color w:val="106BBE"/>
      <w:sz w:val="26"/>
      <w:szCs w:val="26"/>
    </w:rPr>
  </w:style>
  <w:style w:type="paragraph" w:customStyle="1" w:styleId="aff7">
    <w:name w:val="Таблицы (моноширинный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Нормальный (таблица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8">
    <w:name w:val="Абзац списка1"/>
    <w:basedOn w:val="a"/>
    <w:rsid w:val="008757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Знак Знак Знак Знак2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 Знак Знак1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2a">
    <w:name w:val="toc 2"/>
    <w:basedOn w:val="a"/>
    <w:next w:val="a"/>
    <w:autoRedefine/>
    <w:rsid w:val="00875765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8">
    <w:name w:val="Знак Знак Знак Знак3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 Знак Знак4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875765"/>
    <w:rPr>
      <w:sz w:val="28"/>
      <w:szCs w:val="28"/>
    </w:rPr>
  </w:style>
  <w:style w:type="paragraph" w:customStyle="1" w:styleId="51">
    <w:name w:val="Знак Знак Знак Знак5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87576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8757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ndnote reference"/>
    <w:rsid w:val="00875765"/>
    <w:rPr>
      <w:vertAlign w:val="superscript"/>
    </w:rPr>
  </w:style>
  <w:style w:type="paragraph" w:customStyle="1" w:styleId="ConsPlusTextList1">
    <w:name w:val="ConsPlusTextList1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875765"/>
  </w:style>
  <w:style w:type="character" w:customStyle="1" w:styleId="40">
    <w:name w:val="Заголовок 4 Знак"/>
    <w:basedOn w:val="a0"/>
    <w:link w:val="4"/>
    <w:rsid w:val="003E67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67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6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c">
    <w:name w:val="Стиль в законе"/>
    <w:basedOn w:val="a"/>
    <w:rsid w:val="003E67D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d">
    <w:name w:val="page number"/>
    <w:basedOn w:val="a0"/>
    <w:rsid w:val="003E67D1"/>
  </w:style>
  <w:style w:type="paragraph" w:customStyle="1" w:styleId="BlockText">
    <w:name w:val="Block Text"/>
    <w:basedOn w:val="a"/>
    <w:rsid w:val="003E67D1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Style0">
    <w:name w:val="TableStyle0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2023-02-08T06:12:00Z</cp:lastPrinted>
  <dcterms:created xsi:type="dcterms:W3CDTF">2019-03-11T12:16:00Z</dcterms:created>
  <dcterms:modified xsi:type="dcterms:W3CDTF">2023-06-19T13:16:00Z</dcterms:modified>
</cp:coreProperties>
</file>