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7" w:rsidRPr="00280E11" w:rsidRDefault="007C5617" w:rsidP="00280E1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0" w:name="_GoBack"/>
      <w:r w:rsidRPr="00280E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Выселение из жилого помещения за нарушение прав соседей</w:t>
      </w:r>
    </w:p>
    <w:bookmarkEnd w:id="0"/>
    <w:p w:rsidR="007C5617" w:rsidRPr="00280E11" w:rsidRDefault="007C5617" w:rsidP="00280E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Статьей 91 Жилищного кодекса РФ (далее – ЖК РФ) предусмотрена возможность выселения граждан из жилого помещения, занимаемого на условиях социального найма, в случае использования его не по назначению, систематического нарушения прав и законных интересов соседей, а также в случае бесхозяйственного обращения с жилым помещением.</w:t>
      </w:r>
    </w:p>
    <w:p w:rsidR="007C5617" w:rsidRPr="00280E11" w:rsidRDefault="007C5617" w:rsidP="00280E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Согласно постановлению Пленума Верховного Суда РФ от 02.07.2009 № 14 «О некоторых вопросах, возникших в судебной практике при применении Жилищного кодекса Российской Федерации» под использованием жилого помещения не по назначению следует понимать использование жилого помещения не для проживания граждан, а для иных целей (например, использование его для офисов, складов, размещения промышленных производств, содержания и разведения животных), то есть фактическое превращение жилого</w:t>
      </w:r>
      <w:proofErr w:type="gram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помещения в </w:t>
      </w:r>
      <w:proofErr w:type="gram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нежилое</w:t>
      </w:r>
      <w:proofErr w:type="gram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C5617" w:rsidRPr="00280E11" w:rsidRDefault="007C5617" w:rsidP="00280E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систематическому нарушению прав и законных интересов соседей нанимателем и (или) членами его семьи следует отнести их неоднократные, постоянно повторяющиеся действия по пользованию жилым помещением без соблюдения прав и законных </w:t>
      </w:r>
      <w:proofErr w:type="gram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интересов</w:t>
      </w:r>
      <w:proofErr w:type="gram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</w:p>
    <w:p w:rsidR="007C5617" w:rsidRPr="00280E11" w:rsidRDefault="007C5617" w:rsidP="00280E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Под систематическим бесхозяйственным обращением с жилым помещением, ведущим к его разрушению, следует понимать целенаправленные постоянного характера действия нанимателя и (или) членов его семьи, влекущие повреждение либо уничтожение структурных элементов квартиры (окон, дверей, пола, стен, санитарно-технического оборудования и т.п.).</w:t>
      </w:r>
    </w:p>
    <w:p w:rsidR="007C5617" w:rsidRPr="00280E11" w:rsidRDefault="007C5617" w:rsidP="00280E1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силу требований ст. 91 ЖК </w:t>
      </w:r>
      <w:proofErr w:type="gram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РФ</w:t>
      </w:r>
      <w:proofErr w:type="gram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наймодатель</w:t>
      </w:r>
      <w:proofErr w:type="spell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наймодатель</w:t>
      </w:r>
      <w:proofErr w:type="spell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наймодателя</w:t>
      </w:r>
      <w:proofErr w:type="spell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 устранят эти нарушения, виновные граждане по требованию </w:t>
      </w:r>
      <w:proofErr w:type="spellStart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>наймодателя</w:t>
      </w:r>
      <w:proofErr w:type="spellEnd"/>
      <w:r w:rsidRPr="00280E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:rsidR="00A02B8C" w:rsidRPr="00280E11" w:rsidRDefault="007C5617" w:rsidP="00280E11">
      <w:pPr>
        <w:jc w:val="both"/>
        <w:rPr>
          <w:rFonts w:ascii="Times New Roman" w:hAnsi="Times New Roman" w:cs="Times New Roman"/>
          <w:sz w:val="24"/>
          <w:szCs w:val="24"/>
        </w:rPr>
      </w:pPr>
      <w:r w:rsidRPr="00280E11">
        <w:rPr>
          <w:rFonts w:ascii="Times New Roman" w:hAnsi="Times New Roman" w:cs="Times New Roman"/>
          <w:sz w:val="24"/>
          <w:szCs w:val="24"/>
        </w:rPr>
        <w:t>25/02/2019</w:t>
      </w:r>
    </w:p>
    <w:p w:rsidR="007C5617" w:rsidRPr="00280E11" w:rsidRDefault="007C5617" w:rsidP="00280E11">
      <w:pPr>
        <w:jc w:val="both"/>
        <w:rPr>
          <w:rFonts w:ascii="Times New Roman" w:hAnsi="Times New Roman" w:cs="Times New Roman"/>
          <w:sz w:val="24"/>
          <w:szCs w:val="24"/>
        </w:rPr>
      </w:pPr>
      <w:r w:rsidRPr="00280E11"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7C5617" w:rsidRPr="00280E11" w:rsidRDefault="007C5617" w:rsidP="00280E11">
      <w:pPr>
        <w:jc w:val="both"/>
        <w:rPr>
          <w:rFonts w:ascii="Times New Roman" w:hAnsi="Times New Roman" w:cs="Times New Roman"/>
          <w:sz w:val="24"/>
          <w:szCs w:val="24"/>
        </w:rPr>
      </w:pPr>
      <w:r w:rsidRPr="00280E11">
        <w:rPr>
          <w:rFonts w:ascii="Times New Roman" w:hAnsi="Times New Roman" w:cs="Times New Roman"/>
          <w:sz w:val="24"/>
          <w:szCs w:val="24"/>
        </w:rPr>
        <w:t>советник юстиции</w:t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</w:r>
      <w:r w:rsidRPr="00280E11">
        <w:rPr>
          <w:rFonts w:ascii="Times New Roman" w:hAnsi="Times New Roman" w:cs="Times New Roman"/>
          <w:sz w:val="24"/>
          <w:szCs w:val="24"/>
        </w:rPr>
        <w:tab/>
        <w:t>В.А.Локтев</w:t>
      </w:r>
    </w:p>
    <w:sectPr w:rsidR="007C5617" w:rsidRPr="0028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617"/>
    <w:rsid w:val="00280E11"/>
    <w:rsid w:val="00656BCE"/>
    <w:rsid w:val="0075320E"/>
    <w:rsid w:val="007C5617"/>
    <w:rsid w:val="00A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Фокина</cp:lastModifiedBy>
  <cp:revision>5</cp:revision>
  <dcterms:created xsi:type="dcterms:W3CDTF">2019-02-24T16:04:00Z</dcterms:created>
  <dcterms:modified xsi:type="dcterms:W3CDTF">2019-02-27T07:06:00Z</dcterms:modified>
</cp:coreProperties>
</file>