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00" w:rsidRPr="00BB03FF" w:rsidRDefault="00111900" w:rsidP="00A453B9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BB03F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Незаконное привлечение к трудовой деятельности в Российской Федерации иностранного гражданина или лица без гражданства наказуемо</w:t>
      </w:r>
    </w:p>
    <w:p w:rsidR="00111900" w:rsidRPr="00BB03FF" w:rsidRDefault="00111900" w:rsidP="00A453B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BB03FF">
        <w:rPr>
          <w:rFonts w:ascii="Times New Roman" w:eastAsia="Times New Roman" w:hAnsi="Times New Roman" w:cs="Times New Roman"/>
          <w:color w:val="444444"/>
          <w:sz w:val="24"/>
          <w:szCs w:val="24"/>
        </w:rPr>
        <w:t>Привлечение к трудовой деятельности в Российской Федерации иностранного гражданина или лица без гражданства при отсутствии у этих лиц разрешения на работу либо патента, если такие документы требуются в соответствии с федеральным законом, либо привлечение к трудовой деятельности в Российской Федерации иностранного гражданина или лица без гражданства по профессии, специальности, должности, не указанной в разрешении на работу или патенте, если разрешение</w:t>
      </w:r>
      <w:proofErr w:type="gramEnd"/>
      <w:r w:rsidRPr="00BB03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BB03FF">
        <w:rPr>
          <w:rFonts w:ascii="Times New Roman" w:eastAsia="Times New Roman" w:hAnsi="Times New Roman" w:cs="Times New Roman"/>
          <w:color w:val="444444"/>
          <w:sz w:val="24"/>
          <w:szCs w:val="24"/>
        </w:rPr>
        <w:t>на работу или патент содержит сведения о профессии, специальности, должности, виде трудовой деятельности, либо привлечение иностранного гражданина или лица без гражданства к трудовой деятельности вне пределов субъекта Российской Федерации, на территории которого данному иностранному гражданину или лицу без гражданства выданы разрешение на работу, патент или разрешено временное проживание влечет административную ответственность.</w:t>
      </w:r>
      <w:proofErr w:type="gramEnd"/>
    </w:p>
    <w:p w:rsidR="00111900" w:rsidRPr="00BB03FF" w:rsidRDefault="00111900" w:rsidP="00A453B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BB03FF">
        <w:rPr>
          <w:rFonts w:ascii="Times New Roman" w:eastAsia="Times New Roman" w:hAnsi="Times New Roman" w:cs="Times New Roman"/>
          <w:color w:val="444444"/>
          <w:sz w:val="24"/>
          <w:szCs w:val="24"/>
        </w:rPr>
        <w:t>Наказание за указанные деяния предусмотрено в виде административного штрафа на граждан в размере от двух тысяч до пяти тысяч рублей; на должностных лиц — от двадцати пяти тысяч до пятидесяти тысяч рублей; на юридических лиц — от двухсот пятидесяти тысяч до восьмисот тысяч рублей либо административное приостановление деятельности на срок от четырнадцати до девяноста суток.</w:t>
      </w:r>
      <w:proofErr w:type="gramEnd"/>
    </w:p>
    <w:p w:rsidR="00111900" w:rsidRPr="00BB03FF" w:rsidRDefault="00111900" w:rsidP="00A453B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B03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Привлечение к трудовой деятельности в Российской Федерации иностранного гражданина или лица без </w:t>
      </w:r>
      <w:proofErr w:type="gramStart"/>
      <w:r w:rsidRPr="00BB03FF">
        <w:rPr>
          <w:rFonts w:ascii="Times New Roman" w:eastAsia="Times New Roman" w:hAnsi="Times New Roman" w:cs="Times New Roman"/>
          <w:color w:val="444444"/>
          <w:sz w:val="24"/>
          <w:szCs w:val="24"/>
        </w:rPr>
        <w:t>гражданства</w:t>
      </w:r>
      <w:proofErr w:type="gramEnd"/>
      <w:r w:rsidRPr="00BB03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без получения в установленном порядке разрешения на привлечение и использование иностранных работников, если такое разрешение требуется в соответствии с федеральным законом, влечет наложение административного штрафа на граждан, должностных лиц и юридических лиц в тех же размерах.</w:t>
      </w:r>
    </w:p>
    <w:p w:rsidR="00111900" w:rsidRPr="00BB03FF" w:rsidRDefault="00111900" w:rsidP="00A453B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B03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За </w:t>
      </w:r>
      <w:proofErr w:type="spellStart"/>
      <w:r w:rsidRPr="00BB03FF">
        <w:rPr>
          <w:rFonts w:ascii="Times New Roman" w:eastAsia="Times New Roman" w:hAnsi="Times New Roman" w:cs="Times New Roman"/>
          <w:color w:val="444444"/>
          <w:sz w:val="24"/>
          <w:szCs w:val="24"/>
        </w:rPr>
        <w:t>неуведомление</w:t>
      </w:r>
      <w:proofErr w:type="spellEnd"/>
      <w:r w:rsidRPr="00BB03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или нарушение установленного порядка, формы уведомления территориального органа федерального органа исполнительной власти, осуществляющего федеральный государственный контроль (надзор) в сфере миграции, о заключении или прекращении трудового договора или гражданско-правового договора на выполнение работ, оказание услуг с иностранным гражданином в срок, не превышающий трех рабочих дней с даты заключения, прекращения, расторжения договора, если такое уведомление требуется, </w:t>
      </w:r>
      <w:proofErr w:type="gramStart"/>
      <w:r w:rsidRPr="00BB03FF">
        <w:rPr>
          <w:rFonts w:ascii="Times New Roman" w:eastAsia="Times New Roman" w:hAnsi="Times New Roman" w:cs="Times New Roman"/>
          <w:color w:val="444444"/>
          <w:sz w:val="24"/>
          <w:szCs w:val="24"/>
        </w:rPr>
        <w:t>возможно</w:t>
      </w:r>
      <w:proofErr w:type="gramEnd"/>
      <w:r w:rsidRPr="00BB03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привлечение к административной ответственности граждан в размере от двух тысяч до пяти тысяч рублей; должностных лиц в размере от тридцати пяти тысяч до пятидесяти тысяч рублей;  юридических лиц в размере от четырехсот тысяч до восьмисот тысяч рублей либо административное приостановление деятельности на срок от четырнадцати до девяноста суток.</w:t>
      </w:r>
    </w:p>
    <w:p w:rsidR="00111900" w:rsidRPr="00BB03FF" w:rsidRDefault="00111900" w:rsidP="00A453B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B03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 Московской области, наряду с городами федерального значения Москвой, Санкт-Петербургом, а также в </w:t>
      </w:r>
      <w:proofErr w:type="spellStart"/>
      <w:r w:rsidRPr="00BB03FF">
        <w:rPr>
          <w:rFonts w:ascii="Times New Roman" w:eastAsia="Times New Roman" w:hAnsi="Times New Roman" w:cs="Times New Roman"/>
          <w:color w:val="444444"/>
          <w:sz w:val="24"/>
          <w:szCs w:val="24"/>
        </w:rPr>
        <w:t>Лениградской</w:t>
      </w:r>
      <w:proofErr w:type="spellEnd"/>
      <w:r w:rsidRPr="00BB03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области за указанные выше нарушения предусмотрена административная ответственность в повышенном размере, в том числе:</w:t>
      </w:r>
    </w:p>
    <w:p w:rsidR="00111900" w:rsidRPr="00BB03FF" w:rsidRDefault="00111900" w:rsidP="00A453B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B03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— </w:t>
      </w:r>
      <w:proofErr w:type="gramStart"/>
      <w:r w:rsidRPr="00BB03FF">
        <w:rPr>
          <w:rFonts w:ascii="Times New Roman" w:eastAsia="Times New Roman" w:hAnsi="Times New Roman" w:cs="Times New Roman"/>
          <w:color w:val="444444"/>
          <w:sz w:val="24"/>
          <w:szCs w:val="24"/>
        </w:rPr>
        <w:t>для граждан в виде административного штрафа в размере от пяти тысяч до семи тысяч рублей</w:t>
      </w:r>
      <w:proofErr w:type="gramEnd"/>
      <w:r w:rsidRPr="00BB03FF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111900" w:rsidRPr="00BB03FF" w:rsidRDefault="00111900" w:rsidP="00A453B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B03FF">
        <w:rPr>
          <w:rFonts w:ascii="Times New Roman" w:eastAsia="Times New Roman" w:hAnsi="Times New Roman" w:cs="Times New Roman"/>
          <w:color w:val="444444"/>
          <w:sz w:val="24"/>
          <w:szCs w:val="24"/>
        </w:rPr>
        <w:t>—  должностных лиц в размере от тридцати пяти тысяч до семидесяти тысяч рублей;</w:t>
      </w:r>
    </w:p>
    <w:p w:rsidR="00111900" w:rsidRPr="00BB03FF" w:rsidRDefault="00111900" w:rsidP="00A453B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B03FF">
        <w:rPr>
          <w:rFonts w:ascii="Times New Roman" w:eastAsia="Times New Roman" w:hAnsi="Times New Roman" w:cs="Times New Roman"/>
          <w:color w:val="444444"/>
          <w:sz w:val="24"/>
          <w:szCs w:val="24"/>
        </w:rPr>
        <w:t>— юридических лиц в размере от четырехсот тысяч до одного миллиона рублей либо административное приостановление деятельности на срок от четырнадцати до девяноста суток.</w:t>
      </w:r>
    </w:p>
    <w:p w:rsidR="00111900" w:rsidRPr="00BB03FF" w:rsidRDefault="00111900" w:rsidP="00A453B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proofErr w:type="gramStart"/>
      <w:r w:rsidRPr="00BB03FF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Неуведомление</w:t>
      </w:r>
      <w:proofErr w:type="spellEnd"/>
      <w:r w:rsidRPr="00BB03FF">
        <w:rPr>
          <w:rFonts w:ascii="Times New Roman" w:eastAsia="Times New Roman" w:hAnsi="Times New Roman" w:cs="Times New Roman"/>
          <w:color w:val="444444"/>
          <w:sz w:val="24"/>
          <w:szCs w:val="24"/>
        </w:rPr>
        <w:t>, нарушение установленного порядка, формы уведомления работодателем или заказчиком работ, услуг, привлекающими высококвалифицированных специалистов, федерального органа исполнительной власти, осуществляющего федеральный государственный контроль (надзор) в сфере миграции, или его уполномоченного территориального органа в соответствии с перечнем, установленным указанным федеральным органом исполнительной власти, об исполнении обязательств по выплате заработной платы высококвалифицированным специалистам, если такое уведомление или предоставление таких сведений требуется в соответствии</w:t>
      </w:r>
      <w:proofErr w:type="gramEnd"/>
      <w:r w:rsidRPr="00BB03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 федеральным законом, также наказуемо. Указанные нарушения влекут наложение административного штрафа на должностных лиц в размере от тридцати пяти тысяч до семидесяти тысяч рублей; на юридических лиц — от четырехсот тысяч до одного миллиона рублей.</w:t>
      </w:r>
    </w:p>
    <w:p w:rsidR="00111900" w:rsidRPr="00BB03FF" w:rsidRDefault="00111900" w:rsidP="00A453B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BB03FF">
        <w:rPr>
          <w:rFonts w:ascii="Times New Roman" w:eastAsia="Times New Roman" w:hAnsi="Times New Roman" w:cs="Times New Roman"/>
          <w:color w:val="444444"/>
          <w:sz w:val="24"/>
          <w:szCs w:val="24"/>
        </w:rPr>
        <w:t>Перечень уполномоченных территориальных органов МВД России, в которые представляются документы для выдачи высококвалифицированному специалисту разрешения на работу и продления в этих целях срока его временного пребывания в Российской Федерации, а также для оформления ему приглашения на въезд в Российскую Федерацию в целях осуществления трудовой деятельности» утвержден Приказом МВД России от 26.06.2017 № 410.</w:t>
      </w:r>
      <w:proofErr w:type="gramEnd"/>
      <w:r w:rsidRPr="00BB03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Главное управление МВД России по Московской области включено в указанный перечень.</w:t>
      </w:r>
    </w:p>
    <w:p w:rsidR="00111900" w:rsidRPr="00BB03FF" w:rsidRDefault="00111900" w:rsidP="00A453B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B03FF">
        <w:rPr>
          <w:rFonts w:ascii="Times New Roman" w:eastAsia="Times New Roman" w:hAnsi="Times New Roman" w:cs="Times New Roman"/>
          <w:color w:val="444444"/>
          <w:sz w:val="24"/>
          <w:szCs w:val="24"/>
        </w:rPr>
        <w:t>Под привлечением к трудовой деятельности в Российской Федерации иностранного гражданина или лица без гражданства понимается допуск в какой-либо форме к выполнению работ или оказанию услуг либо иное использование труда иностранного гражданина или лица без гражданства.</w:t>
      </w:r>
    </w:p>
    <w:p w:rsidR="00111900" w:rsidRPr="00BB03FF" w:rsidRDefault="00111900" w:rsidP="00A453B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BB03FF">
        <w:rPr>
          <w:rFonts w:ascii="Times New Roman" w:eastAsia="Times New Roman" w:hAnsi="Times New Roman" w:cs="Times New Roman"/>
          <w:color w:val="444444"/>
          <w:sz w:val="24"/>
          <w:szCs w:val="24"/>
        </w:rPr>
        <w:t>В случае незаконного привлечения к трудовой деятельности в Российской Федерации двух и более иностранных граждан (лиц без гражданства) административная ответственность, установленная настоящей статьей, наступает за нарушение правил привлечения к трудовой деятельности в Российской Федерации иностранных граждан и лиц без гражданства (в том числе иностранных работников) в отношении каждого иностранного гражданина или лица без гражданства в отдельности.</w:t>
      </w:r>
      <w:proofErr w:type="gramEnd"/>
    </w:p>
    <w:p w:rsidR="00735196" w:rsidRPr="00BB03FF" w:rsidRDefault="00111900" w:rsidP="00A453B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03FF">
        <w:rPr>
          <w:rFonts w:ascii="Times New Roman" w:hAnsi="Times New Roman" w:cs="Times New Roman"/>
          <w:sz w:val="24"/>
          <w:szCs w:val="24"/>
        </w:rPr>
        <w:t>25/02/2019</w:t>
      </w:r>
    </w:p>
    <w:p w:rsidR="00111900" w:rsidRPr="00BB03FF" w:rsidRDefault="00111900" w:rsidP="00A453B9">
      <w:pPr>
        <w:jc w:val="both"/>
        <w:rPr>
          <w:rFonts w:ascii="Times New Roman" w:hAnsi="Times New Roman" w:cs="Times New Roman"/>
          <w:sz w:val="24"/>
          <w:szCs w:val="24"/>
        </w:rPr>
      </w:pPr>
      <w:r w:rsidRPr="00BB03FF">
        <w:rPr>
          <w:rFonts w:ascii="Times New Roman" w:hAnsi="Times New Roman" w:cs="Times New Roman"/>
          <w:sz w:val="24"/>
          <w:szCs w:val="24"/>
        </w:rPr>
        <w:t>Заместитель прокурора Кондопожского района</w:t>
      </w:r>
    </w:p>
    <w:p w:rsidR="00111900" w:rsidRPr="00BB03FF" w:rsidRDefault="00111900" w:rsidP="00A453B9">
      <w:pPr>
        <w:jc w:val="both"/>
        <w:rPr>
          <w:rFonts w:ascii="Times New Roman" w:hAnsi="Times New Roman" w:cs="Times New Roman"/>
          <w:sz w:val="24"/>
          <w:szCs w:val="24"/>
        </w:rPr>
      </w:pPr>
      <w:r w:rsidRPr="00BB03FF">
        <w:rPr>
          <w:rFonts w:ascii="Times New Roman" w:hAnsi="Times New Roman" w:cs="Times New Roman"/>
          <w:sz w:val="24"/>
          <w:szCs w:val="24"/>
        </w:rPr>
        <w:t>советник юстиции</w:t>
      </w:r>
      <w:r w:rsidRPr="00BB03FF">
        <w:rPr>
          <w:rFonts w:ascii="Times New Roman" w:hAnsi="Times New Roman" w:cs="Times New Roman"/>
          <w:sz w:val="24"/>
          <w:szCs w:val="24"/>
        </w:rPr>
        <w:tab/>
      </w:r>
      <w:r w:rsidRPr="00BB03FF">
        <w:rPr>
          <w:rFonts w:ascii="Times New Roman" w:hAnsi="Times New Roman" w:cs="Times New Roman"/>
          <w:sz w:val="24"/>
          <w:szCs w:val="24"/>
        </w:rPr>
        <w:tab/>
      </w:r>
      <w:r w:rsidRPr="00BB03FF">
        <w:rPr>
          <w:rFonts w:ascii="Times New Roman" w:hAnsi="Times New Roman" w:cs="Times New Roman"/>
          <w:sz w:val="24"/>
          <w:szCs w:val="24"/>
        </w:rPr>
        <w:tab/>
      </w:r>
      <w:r w:rsidRPr="00BB03FF">
        <w:rPr>
          <w:rFonts w:ascii="Times New Roman" w:hAnsi="Times New Roman" w:cs="Times New Roman"/>
          <w:sz w:val="24"/>
          <w:szCs w:val="24"/>
        </w:rPr>
        <w:tab/>
      </w:r>
      <w:r w:rsidRPr="00BB03FF">
        <w:rPr>
          <w:rFonts w:ascii="Times New Roman" w:hAnsi="Times New Roman" w:cs="Times New Roman"/>
          <w:sz w:val="24"/>
          <w:szCs w:val="24"/>
        </w:rPr>
        <w:tab/>
      </w:r>
      <w:r w:rsidRPr="00BB03FF">
        <w:rPr>
          <w:rFonts w:ascii="Times New Roman" w:hAnsi="Times New Roman" w:cs="Times New Roman"/>
          <w:sz w:val="24"/>
          <w:szCs w:val="24"/>
        </w:rPr>
        <w:tab/>
      </w:r>
      <w:r w:rsidRPr="00BB03FF">
        <w:rPr>
          <w:rFonts w:ascii="Times New Roman" w:hAnsi="Times New Roman" w:cs="Times New Roman"/>
          <w:sz w:val="24"/>
          <w:szCs w:val="24"/>
        </w:rPr>
        <w:tab/>
      </w:r>
      <w:r w:rsidRPr="00BB03FF">
        <w:rPr>
          <w:rFonts w:ascii="Times New Roman" w:hAnsi="Times New Roman" w:cs="Times New Roman"/>
          <w:sz w:val="24"/>
          <w:szCs w:val="24"/>
        </w:rPr>
        <w:tab/>
      </w:r>
      <w:r w:rsidRPr="00BB03FF">
        <w:rPr>
          <w:rFonts w:ascii="Times New Roman" w:hAnsi="Times New Roman" w:cs="Times New Roman"/>
          <w:sz w:val="24"/>
          <w:szCs w:val="24"/>
        </w:rPr>
        <w:tab/>
        <w:t>В.А.Локтев</w:t>
      </w:r>
    </w:p>
    <w:sectPr w:rsidR="00111900" w:rsidRPr="00BB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1900"/>
    <w:rsid w:val="00111900"/>
    <w:rsid w:val="00735196"/>
    <w:rsid w:val="00A453B9"/>
    <w:rsid w:val="00BB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1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9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1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 Фокина</cp:lastModifiedBy>
  <cp:revision>6</cp:revision>
  <dcterms:created xsi:type="dcterms:W3CDTF">2019-02-24T15:52:00Z</dcterms:created>
  <dcterms:modified xsi:type="dcterms:W3CDTF">2019-02-27T06:42:00Z</dcterms:modified>
</cp:coreProperties>
</file>