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BE252E" w:rsidRPr="005D466A" w:rsidRDefault="00BE252E" w:rsidP="0005078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5D466A">
        <w:rPr>
          <w:rFonts w:ascii="Arial" w:hAnsi="Arial" w:cs="Arial"/>
          <w:b/>
        </w:rPr>
        <w:t xml:space="preserve">АО «ТНС энерго Карелия» </w:t>
      </w:r>
      <w:r w:rsidR="00990845">
        <w:rPr>
          <w:rFonts w:ascii="Arial" w:hAnsi="Arial" w:cs="Arial"/>
          <w:b/>
        </w:rPr>
        <w:t>совершенствует работу</w:t>
      </w:r>
      <w:r w:rsidR="00990845">
        <w:rPr>
          <w:rFonts w:ascii="Arial" w:hAnsi="Arial" w:cs="Arial"/>
          <w:b/>
        </w:rPr>
        <w:br/>
      </w:r>
      <w:r w:rsidR="00990845" w:rsidRPr="00990845">
        <w:rPr>
          <w:rFonts w:ascii="Arial" w:hAnsi="Arial" w:cs="Arial"/>
          <w:b/>
        </w:rPr>
        <w:t>с обращениями абонентов</w:t>
      </w:r>
    </w:p>
    <w:p w:rsidR="002E7C0B" w:rsidRPr="005D466A" w:rsidRDefault="002E7C0B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BC1CBD" w:rsidRDefault="00990845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20</w:t>
      </w:r>
      <w:r w:rsidR="00E2221F" w:rsidRPr="005D466A">
        <w:rPr>
          <w:rFonts w:ascii="Arial" w:hAnsi="Arial" w:cs="Arial"/>
          <w:i/>
        </w:rPr>
        <w:t xml:space="preserve"> </w:t>
      </w:r>
      <w:r w:rsidR="00050782">
        <w:rPr>
          <w:rFonts w:ascii="Arial" w:hAnsi="Arial" w:cs="Arial"/>
          <w:i/>
        </w:rPr>
        <w:t>марта</w:t>
      </w:r>
      <w:r w:rsidR="00C86E44" w:rsidRPr="005D466A">
        <w:rPr>
          <w:rFonts w:ascii="Arial" w:hAnsi="Arial" w:cs="Arial"/>
          <w:i/>
        </w:rPr>
        <w:t xml:space="preserve"> 201</w:t>
      </w:r>
      <w:r w:rsidR="00157D96" w:rsidRPr="005D466A">
        <w:rPr>
          <w:rFonts w:ascii="Arial" w:hAnsi="Arial" w:cs="Arial"/>
          <w:i/>
        </w:rPr>
        <w:t>9</w:t>
      </w:r>
      <w:r w:rsidR="00C86E44" w:rsidRPr="005D466A">
        <w:rPr>
          <w:rFonts w:ascii="Arial" w:hAnsi="Arial" w:cs="Arial"/>
          <w:i/>
        </w:rPr>
        <w:t xml:space="preserve"> года, </w:t>
      </w:r>
      <w:r w:rsidR="00D7064B" w:rsidRPr="005D466A">
        <w:rPr>
          <w:rFonts w:ascii="Arial" w:hAnsi="Arial" w:cs="Arial"/>
          <w:i/>
        </w:rPr>
        <w:t>г. Петрозаводск</w:t>
      </w:r>
      <w:r w:rsidR="00D7064B" w:rsidRPr="005D466A">
        <w:rPr>
          <w:rFonts w:ascii="Arial" w:hAnsi="Arial" w:cs="Arial"/>
        </w:rPr>
        <w:t xml:space="preserve">. </w:t>
      </w:r>
      <w:r w:rsidR="00D66AD4" w:rsidRPr="005D466A">
        <w:rPr>
          <w:rFonts w:ascii="Arial" w:hAnsi="Arial" w:cs="Arial"/>
        </w:rPr>
        <w:t>АО «</w:t>
      </w:r>
      <w:r w:rsidR="00D9788D" w:rsidRPr="005D466A">
        <w:rPr>
          <w:rFonts w:ascii="Arial" w:hAnsi="Arial" w:cs="Arial"/>
        </w:rPr>
        <w:t>ТНС энерго Карелия</w:t>
      </w:r>
      <w:r w:rsidR="00D66AD4" w:rsidRPr="005D466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продолжает</w:t>
      </w:r>
      <w:r w:rsidR="006C5B07">
        <w:rPr>
          <w:rFonts w:ascii="Arial" w:hAnsi="Arial" w:cs="Arial"/>
        </w:rPr>
        <w:t xml:space="preserve"> совершенствовать сервисы, направленные на заочное взаимодействие с абонентами.</w:t>
      </w:r>
    </w:p>
    <w:p w:rsidR="006C5B07" w:rsidRDefault="006C5B07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в прошлом году на </w:t>
      </w:r>
      <w:r w:rsidR="00255C13">
        <w:rPr>
          <w:rFonts w:ascii="Arial" w:hAnsi="Arial" w:cs="Arial"/>
        </w:rPr>
        <w:t>официальном</w:t>
      </w:r>
      <w:r>
        <w:rPr>
          <w:rFonts w:ascii="Arial" w:hAnsi="Arial" w:cs="Arial"/>
        </w:rPr>
        <w:t xml:space="preserve"> </w:t>
      </w:r>
      <w:r w:rsidR="003521A6">
        <w:rPr>
          <w:rFonts w:ascii="Arial" w:hAnsi="Arial" w:cs="Arial"/>
        </w:rPr>
        <w:t xml:space="preserve">сайте </w:t>
      </w:r>
      <w:r w:rsidR="00255C13">
        <w:rPr>
          <w:rFonts w:ascii="Arial" w:hAnsi="Arial" w:cs="Arial"/>
        </w:rPr>
        <w:t xml:space="preserve">гарантирующего поставщика на территории региона </w:t>
      </w:r>
      <w:r w:rsidR="003521A6" w:rsidRPr="005D4EE4">
        <w:rPr>
          <w:rFonts w:ascii="Arial" w:hAnsi="Arial" w:cs="Arial"/>
          <w:color w:val="000000"/>
        </w:rPr>
        <w:t>https://karelia.tns-e.ru</w:t>
      </w:r>
      <w:r w:rsidR="003521A6">
        <w:rPr>
          <w:rFonts w:ascii="Arial" w:hAnsi="Arial" w:cs="Arial"/>
          <w:color w:val="000000"/>
        </w:rPr>
        <w:t xml:space="preserve"> </w:t>
      </w:r>
      <w:r w:rsidR="00255C13">
        <w:rPr>
          <w:rFonts w:ascii="Arial" w:hAnsi="Arial" w:cs="Arial"/>
        </w:rPr>
        <w:t>было внедрено</w:t>
      </w:r>
      <w:r>
        <w:rPr>
          <w:rFonts w:ascii="Arial" w:hAnsi="Arial" w:cs="Arial"/>
        </w:rPr>
        <w:t xml:space="preserve"> несколько новых сервисов, облегчающих клиентам взаимодействие со специалистами Общества без совершения очного визита.</w:t>
      </w:r>
    </w:p>
    <w:p w:rsidR="006C5B07" w:rsidRDefault="006C5B07" w:rsidP="00A0125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с февраля 2018 года на </w:t>
      </w:r>
      <w:r>
        <w:rPr>
          <w:rFonts w:ascii="Arial" w:hAnsi="Arial" w:cs="Arial"/>
          <w:color w:val="000000"/>
        </w:rPr>
        <w:t xml:space="preserve">сайте </w:t>
      </w:r>
      <w:r w:rsidR="00255C13">
        <w:rPr>
          <w:rFonts w:ascii="Arial" w:hAnsi="Arial" w:cs="Arial"/>
          <w:color w:val="000000"/>
        </w:rPr>
        <w:t>энергосбытовой компании</w:t>
      </w:r>
      <w:r>
        <w:rPr>
          <w:rFonts w:ascii="Arial" w:hAnsi="Arial" w:cs="Arial"/>
          <w:color w:val="000000"/>
        </w:rPr>
        <w:t xml:space="preserve"> внедрена форма информирования о занятости операторов контакт-центра</w:t>
      </w:r>
      <w:r w:rsidR="00A0125E">
        <w:rPr>
          <w:rFonts w:ascii="Arial" w:hAnsi="Arial" w:cs="Arial"/>
          <w:color w:val="000000"/>
        </w:rPr>
        <w:t>, а с</w:t>
      </w:r>
      <w:r>
        <w:rPr>
          <w:rFonts w:ascii="Arial" w:hAnsi="Arial" w:cs="Arial"/>
        </w:rPr>
        <w:t xml:space="preserve"> конца мая 2018 года </w:t>
      </w:r>
      <w:r w:rsidR="00A0125E">
        <w:rPr>
          <w:rFonts w:ascii="Arial" w:hAnsi="Arial" w:cs="Arial"/>
        </w:rPr>
        <w:t>запущен</w:t>
      </w:r>
      <w:r>
        <w:rPr>
          <w:rFonts w:ascii="Arial" w:hAnsi="Arial" w:cs="Arial"/>
        </w:rPr>
        <w:t xml:space="preserve"> пилотный сервис для консультирования абонентов. </w:t>
      </w:r>
      <w:r w:rsidR="00A0125E">
        <w:rPr>
          <w:rFonts w:ascii="Arial" w:hAnsi="Arial" w:cs="Arial"/>
        </w:rPr>
        <w:t>С его появлением</w:t>
      </w:r>
      <w:r>
        <w:rPr>
          <w:rFonts w:ascii="Arial" w:hAnsi="Arial" w:cs="Arial"/>
        </w:rPr>
        <w:t xml:space="preserve"> у потребителей появилась возможность общаться с оператором контакт-центра на сайте </w:t>
      </w:r>
      <w:r w:rsidR="00255C13">
        <w:rPr>
          <w:rFonts w:ascii="Arial" w:hAnsi="Arial" w:cs="Arial"/>
        </w:rPr>
        <w:t xml:space="preserve">компании </w:t>
      </w:r>
      <w:r>
        <w:rPr>
          <w:rFonts w:ascii="Arial" w:hAnsi="Arial" w:cs="Arial"/>
        </w:rPr>
        <w:t>в режиме чата. Нажав на кнопку «Начать чат» в правом нижнем углу экрана, клиенты могут задать оператору вопрос и в кратчайший срок получить консультацию</w:t>
      </w:r>
      <w:r w:rsidR="00255C13">
        <w:rPr>
          <w:rFonts w:ascii="Arial" w:hAnsi="Arial" w:cs="Arial"/>
        </w:rPr>
        <w:t xml:space="preserve"> квалифицированного специалиста</w:t>
      </w:r>
      <w:r>
        <w:rPr>
          <w:rFonts w:ascii="Arial" w:hAnsi="Arial" w:cs="Arial"/>
        </w:rPr>
        <w:t xml:space="preserve">. </w:t>
      </w:r>
    </w:p>
    <w:p w:rsidR="006C5B07" w:rsidRDefault="006C5B07" w:rsidP="006C5B0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Чат обладает рядом значительных преимуществ: не нужно набирать номер контакт-центра и ожидать ответа</w:t>
      </w:r>
      <w:r w:rsidR="003521A6">
        <w:rPr>
          <w:rFonts w:ascii="Arial" w:hAnsi="Arial" w:cs="Arial"/>
        </w:rPr>
        <w:t xml:space="preserve"> оператора. В случае подготовки пакета документов для обращения в компанию</w:t>
      </w:r>
      <w:r>
        <w:rPr>
          <w:rFonts w:ascii="Arial" w:hAnsi="Arial" w:cs="Arial"/>
        </w:rPr>
        <w:t xml:space="preserve"> </w:t>
      </w:r>
      <w:r w:rsidR="003521A6">
        <w:rPr>
          <w:rFonts w:ascii="Arial" w:hAnsi="Arial" w:cs="Arial"/>
        </w:rPr>
        <w:t>переписку из чата можно скопировать на свой компьютер, что также очень удобно</w:t>
      </w:r>
      <w:r>
        <w:rPr>
          <w:rFonts w:ascii="Arial" w:hAnsi="Arial" w:cs="Arial"/>
        </w:rPr>
        <w:t>.</w:t>
      </w:r>
    </w:p>
    <w:p w:rsidR="006C5B07" w:rsidRDefault="006C5B07" w:rsidP="006C5B0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A2AA6">
        <w:rPr>
          <w:rFonts w:ascii="Arial" w:hAnsi="Arial" w:cs="Arial"/>
        </w:rPr>
        <w:t>–</w:t>
      </w:r>
      <w:r w:rsidR="00645287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Наши сервисы постоянно развиваются для комфорта клиентов</w:t>
      </w:r>
      <w:r w:rsidR="00645287">
        <w:rPr>
          <w:rFonts w:ascii="Arial" w:hAnsi="Arial" w:cs="Arial"/>
          <w:i/>
        </w:rPr>
        <w:t>. Мы стараемся предоставить абонентам</w:t>
      </w:r>
      <w:r w:rsidR="00645287" w:rsidRPr="00BA2AA6">
        <w:rPr>
          <w:rFonts w:ascii="Arial" w:hAnsi="Arial" w:cs="Arial"/>
          <w:i/>
        </w:rPr>
        <w:t xml:space="preserve"> </w:t>
      </w:r>
      <w:r w:rsidR="00645287">
        <w:rPr>
          <w:rFonts w:ascii="Arial" w:hAnsi="Arial" w:cs="Arial"/>
          <w:i/>
        </w:rPr>
        <w:t xml:space="preserve">каналы коммуникации, сохраняющие все плюсы прямого общения. А с недавнего времени обратиться </w:t>
      </w:r>
      <w:r w:rsidR="00255C13">
        <w:rPr>
          <w:rFonts w:ascii="Arial" w:hAnsi="Arial" w:cs="Arial"/>
          <w:i/>
        </w:rPr>
        <w:t>к нашим специалистам</w:t>
      </w:r>
      <w:r w:rsidR="00645287">
        <w:rPr>
          <w:rFonts w:ascii="Arial" w:hAnsi="Arial" w:cs="Arial"/>
          <w:i/>
        </w:rPr>
        <w:t xml:space="preserve"> можно через обновленное мобильное приложение</w:t>
      </w:r>
      <w:r>
        <w:rPr>
          <w:rFonts w:ascii="Arial" w:hAnsi="Arial" w:cs="Arial"/>
          <w:i/>
        </w:rPr>
        <w:t xml:space="preserve">, </w:t>
      </w:r>
      <w:r w:rsidRPr="00BA2AA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подчеркнул</w:t>
      </w:r>
      <w:r w:rsidRPr="002B629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руководитель Департамента по работе с потребителями </w:t>
      </w:r>
      <w:r>
        <w:rPr>
          <w:rFonts w:ascii="Arial" w:hAnsi="Arial" w:cs="Arial"/>
        </w:rPr>
        <w:t xml:space="preserve">АО «ТНС энерго Карелия» </w:t>
      </w:r>
      <w:r>
        <w:rPr>
          <w:rFonts w:ascii="Arial" w:hAnsi="Arial" w:cs="Arial"/>
          <w:color w:val="000000"/>
        </w:rPr>
        <w:t>Владимир Сергеичев</w:t>
      </w:r>
      <w:r w:rsidRPr="00BA2AA6">
        <w:rPr>
          <w:rFonts w:ascii="Arial" w:hAnsi="Arial" w:cs="Arial"/>
        </w:rPr>
        <w:t>.</w:t>
      </w:r>
    </w:p>
    <w:p w:rsidR="00255C13" w:rsidRPr="00BA2AA6" w:rsidRDefault="00255C13" w:rsidP="006C5B0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050782" w:rsidRPr="006C72B1" w:rsidRDefault="00255C13" w:rsidP="009B65E2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50782">
        <w:rPr>
          <w:rFonts w:ascii="Arial" w:hAnsi="Arial" w:cs="Arial"/>
        </w:rPr>
        <w:t xml:space="preserve"> энергосбытовой компании напоминают, </w:t>
      </w:r>
      <w:r w:rsidR="00645287">
        <w:rPr>
          <w:rFonts w:ascii="Arial" w:hAnsi="Arial" w:cs="Arial"/>
        </w:rPr>
        <w:t xml:space="preserve">обращение на </w:t>
      </w:r>
      <w:r w:rsidR="003165D0">
        <w:rPr>
          <w:rFonts w:ascii="Arial" w:hAnsi="Arial" w:cs="Arial"/>
        </w:rPr>
        <w:t>корпоративном сайте</w:t>
      </w:r>
      <w:bookmarkStart w:id="0" w:name="_GoBack"/>
      <w:bookmarkEnd w:id="0"/>
      <w:r w:rsidR="00645287">
        <w:rPr>
          <w:rFonts w:ascii="Arial" w:hAnsi="Arial" w:cs="Arial"/>
        </w:rPr>
        <w:t xml:space="preserve">  можно оставить любым удобным способом</w:t>
      </w:r>
      <w:r w:rsidR="00050782" w:rsidRPr="006C72B1">
        <w:rPr>
          <w:rFonts w:ascii="Arial" w:hAnsi="Arial" w:cs="Arial"/>
        </w:rPr>
        <w:t>:</w:t>
      </w:r>
    </w:p>
    <w:p w:rsidR="00645287" w:rsidRDefault="00255C13" w:rsidP="00050782">
      <w:pPr>
        <w:pStyle w:val="af0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645287">
        <w:rPr>
          <w:rFonts w:ascii="Arial" w:hAnsi="Arial" w:cs="Arial"/>
        </w:rPr>
        <w:t>а главной странице сайта компании</w:t>
      </w:r>
      <w:r w:rsidR="00050782" w:rsidRPr="006C72B1">
        <w:rPr>
          <w:rFonts w:ascii="Arial" w:hAnsi="Arial" w:cs="Arial"/>
        </w:rPr>
        <w:t xml:space="preserve"> </w:t>
      </w:r>
      <w:r w:rsidR="00645287">
        <w:rPr>
          <w:rFonts w:ascii="Arial" w:hAnsi="Arial" w:cs="Arial"/>
        </w:rPr>
        <w:t>по вкладке «</w:t>
      </w:r>
      <w:hyperlink r:id="rId9" w:history="1">
        <w:r w:rsidR="00645287" w:rsidRPr="00645287">
          <w:rPr>
            <w:rStyle w:val="af"/>
            <w:rFonts w:ascii="Arial" w:hAnsi="Arial" w:cs="Arial"/>
          </w:rPr>
          <w:t>Напишите нам</w:t>
        </w:r>
      </w:hyperlink>
      <w:r>
        <w:rPr>
          <w:rFonts w:ascii="Arial" w:hAnsi="Arial" w:cs="Arial"/>
        </w:rPr>
        <w:t>»;</w:t>
      </w:r>
    </w:p>
    <w:p w:rsidR="00645287" w:rsidRDefault="00255C13" w:rsidP="00050782">
      <w:pPr>
        <w:pStyle w:val="af0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45287">
        <w:rPr>
          <w:rFonts w:ascii="Arial" w:hAnsi="Arial" w:cs="Arial"/>
        </w:rPr>
        <w:t xml:space="preserve"> помощью</w:t>
      </w:r>
      <w:r w:rsidR="00050782" w:rsidRPr="006C72B1">
        <w:rPr>
          <w:rFonts w:ascii="Arial" w:hAnsi="Arial" w:cs="Arial"/>
        </w:rPr>
        <w:t xml:space="preserve"> систем</w:t>
      </w:r>
      <w:r w:rsidR="00645287">
        <w:rPr>
          <w:rFonts w:ascii="Arial" w:hAnsi="Arial" w:cs="Arial"/>
        </w:rPr>
        <w:t>ы</w:t>
      </w:r>
      <w:r w:rsidR="009B65E2">
        <w:rPr>
          <w:rFonts w:ascii="Arial" w:hAnsi="Arial" w:cs="Arial"/>
        </w:rPr>
        <w:t xml:space="preserve"> </w:t>
      </w:r>
      <w:r w:rsidR="00050782" w:rsidRPr="006C72B1">
        <w:rPr>
          <w:rFonts w:ascii="Arial" w:hAnsi="Arial" w:cs="Arial"/>
        </w:rPr>
        <w:t xml:space="preserve"> «</w:t>
      </w:r>
      <w:hyperlink r:id="rId10" w:history="1">
        <w:r w:rsidR="00050782" w:rsidRPr="009B65E2">
          <w:rPr>
            <w:rStyle w:val="af"/>
            <w:rFonts w:ascii="Arial" w:hAnsi="Arial" w:cs="Arial"/>
          </w:rPr>
          <w:t>Личный кабинет</w:t>
        </w:r>
      </w:hyperlink>
      <w:r w:rsidR="00050782" w:rsidRPr="006C72B1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050782" w:rsidRDefault="00255C13" w:rsidP="00050782">
      <w:pPr>
        <w:pStyle w:val="af0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645287">
        <w:rPr>
          <w:rFonts w:ascii="Arial" w:hAnsi="Arial" w:cs="Arial"/>
        </w:rPr>
        <w:t xml:space="preserve">становив </w:t>
      </w:r>
      <w:r w:rsidR="009B65E2">
        <w:rPr>
          <w:rFonts w:ascii="Arial" w:hAnsi="Arial" w:cs="Arial"/>
        </w:rPr>
        <w:t xml:space="preserve"> «</w:t>
      </w:r>
      <w:hyperlink r:id="rId11" w:history="1">
        <w:r w:rsidR="009B65E2" w:rsidRPr="009B65E2">
          <w:rPr>
            <w:rStyle w:val="af"/>
            <w:rFonts w:ascii="Arial" w:hAnsi="Arial" w:cs="Arial"/>
          </w:rPr>
          <w:t>Мобильное приложение</w:t>
        </w:r>
      </w:hyperlink>
      <w:r w:rsidR="009B65E2">
        <w:rPr>
          <w:rFonts w:ascii="Arial" w:hAnsi="Arial" w:cs="Arial"/>
        </w:rPr>
        <w:t>»</w:t>
      </w:r>
      <w:r w:rsidR="00050782">
        <w:rPr>
          <w:rFonts w:ascii="Arial" w:hAnsi="Arial" w:cs="Arial"/>
        </w:rPr>
        <w:t>;</w:t>
      </w:r>
    </w:p>
    <w:p w:rsidR="00645287" w:rsidRPr="00645287" w:rsidRDefault="00255C13" w:rsidP="00050782">
      <w:pPr>
        <w:pStyle w:val="af0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720" w:hanging="294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по электронной почте на адрес</w:t>
      </w:r>
      <w:r w:rsidR="00645287" w:rsidRPr="00645287">
        <w:rPr>
          <w:rFonts w:ascii="Arial" w:hAnsi="Arial" w:cs="Arial"/>
        </w:rPr>
        <w:t xml:space="preserve">: </w:t>
      </w:r>
      <w:hyperlink r:id="rId12" w:history="1">
        <w:r w:rsidRPr="00353FFD">
          <w:rPr>
            <w:rStyle w:val="af"/>
            <w:rFonts w:ascii="Arial" w:hAnsi="Arial" w:cs="Arial"/>
            <w:lang w:val="en-US"/>
          </w:rPr>
          <w:t>kesk</w:t>
        </w:r>
        <w:r w:rsidRPr="00353FFD">
          <w:rPr>
            <w:rStyle w:val="af"/>
            <w:rFonts w:ascii="Arial" w:hAnsi="Arial" w:cs="Arial"/>
          </w:rPr>
          <w:t>@</w:t>
        </w:r>
        <w:r w:rsidRPr="00353FFD">
          <w:rPr>
            <w:rStyle w:val="af"/>
            <w:rFonts w:ascii="Arial" w:hAnsi="Arial" w:cs="Arial"/>
            <w:lang w:val="en-US"/>
          </w:rPr>
          <w:t>karelia</w:t>
        </w:r>
        <w:r w:rsidRPr="00353FFD">
          <w:rPr>
            <w:rStyle w:val="af"/>
            <w:rFonts w:ascii="Arial" w:hAnsi="Arial" w:cs="Arial"/>
          </w:rPr>
          <w:t>.</w:t>
        </w:r>
        <w:r w:rsidRPr="00353FFD">
          <w:rPr>
            <w:rStyle w:val="af"/>
            <w:rFonts w:ascii="Arial" w:hAnsi="Arial" w:cs="Arial"/>
            <w:lang w:val="en-US"/>
          </w:rPr>
          <w:t>tns</w:t>
        </w:r>
        <w:r w:rsidRPr="00353FFD">
          <w:rPr>
            <w:rStyle w:val="af"/>
            <w:rFonts w:ascii="Arial" w:hAnsi="Arial" w:cs="Arial"/>
          </w:rPr>
          <w:t>-</w:t>
        </w:r>
        <w:r w:rsidRPr="00353FFD">
          <w:rPr>
            <w:rStyle w:val="af"/>
            <w:rFonts w:ascii="Arial" w:hAnsi="Arial" w:cs="Arial"/>
            <w:lang w:val="en-US"/>
          </w:rPr>
          <w:t>e</w:t>
        </w:r>
        <w:r w:rsidRPr="00353FFD">
          <w:rPr>
            <w:rStyle w:val="af"/>
            <w:rFonts w:ascii="Arial" w:hAnsi="Arial" w:cs="Arial"/>
          </w:rPr>
          <w:t>.</w:t>
        </w:r>
        <w:proofErr w:type="spellStart"/>
        <w:r w:rsidRPr="00353FFD">
          <w:rPr>
            <w:rStyle w:val="af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.</w:t>
      </w:r>
    </w:p>
    <w:p w:rsidR="00050782" w:rsidRPr="00255C13" w:rsidRDefault="00050782" w:rsidP="002D5678">
      <w:pPr>
        <w:spacing w:after="0"/>
        <w:ind w:firstLine="718"/>
        <w:jc w:val="both"/>
        <w:rPr>
          <w:rFonts w:ascii="Arial" w:hAnsi="Arial" w:cs="Arial"/>
        </w:rPr>
      </w:pPr>
    </w:p>
    <w:p w:rsidR="00645287" w:rsidRPr="00645287" w:rsidRDefault="00645287" w:rsidP="002D5678">
      <w:pPr>
        <w:spacing w:after="0"/>
        <w:ind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>АО «ТНС энерго Карелия»: совершенствуемся для Вашего удобства!</w:t>
      </w:r>
    </w:p>
    <w:p w:rsidR="00D7064B" w:rsidRPr="005D466A" w:rsidRDefault="00D7064B" w:rsidP="00D7064B"/>
    <w:p w:rsidR="00265AF3" w:rsidRPr="00AD44D9" w:rsidRDefault="00265AF3" w:rsidP="00265AF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265AF3" w:rsidRPr="00AD44D9" w:rsidRDefault="00265AF3" w:rsidP="00265AF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265AF3" w:rsidRPr="00063FCF" w:rsidRDefault="00265AF3" w:rsidP="00265AF3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265AF3" w:rsidRPr="00AD44D9" w:rsidRDefault="00265AF3" w:rsidP="00265AF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265AF3" w:rsidRPr="0051328F" w:rsidRDefault="00265AF3" w:rsidP="00265AF3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lastRenderedPageBreak/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265AF3" w:rsidRPr="00AD44D9" w:rsidRDefault="00265AF3" w:rsidP="00265AF3">
      <w:pPr>
        <w:pStyle w:val="ae"/>
        <w:spacing w:before="0" w:beforeAutospacing="0" w:after="0" w:afterAutospacing="0"/>
        <w:ind w:left="780"/>
        <w:jc w:val="right"/>
        <w:rPr>
          <w:rFonts w:ascii="Arial" w:hAnsi="Arial" w:cs="Arial"/>
          <w:sz w:val="22"/>
          <w:szCs w:val="22"/>
          <w:lang w:val="en-US"/>
        </w:rPr>
      </w:pPr>
    </w:p>
    <w:p w:rsidR="00265AF3" w:rsidRPr="00F1374F" w:rsidRDefault="00265AF3" w:rsidP="00265AF3">
      <w:pPr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:rsidR="00265AF3" w:rsidRPr="00BA5FED" w:rsidRDefault="00265AF3" w:rsidP="00265AF3">
      <w:pPr>
        <w:rPr>
          <w:lang w:val="en-US"/>
        </w:rPr>
      </w:pPr>
    </w:p>
    <w:p w:rsidR="009648E7" w:rsidRPr="00F4031A" w:rsidRDefault="009648E7" w:rsidP="00265AF3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13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AD" w:rsidRDefault="000303AD" w:rsidP="003F65FA">
      <w:pPr>
        <w:spacing w:after="0" w:line="240" w:lineRule="auto"/>
      </w:pPr>
      <w:r>
        <w:separator/>
      </w:r>
    </w:p>
  </w:endnote>
  <w:endnote w:type="continuationSeparator" w:id="0">
    <w:p w:rsidR="000303AD" w:rsidRDefault="000303AD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D" w:rsidRDefault="000303AD" w:rsidP="003F65FA">
      <w:pPr>
        <w:spacing w:after="0" w:line="240" w:lineRule="auto"/>
      </w:pPr>
      <w:r>
        <w:separator/>
      </w:r>
    </w:p>
  </w:footnote>
  <w:footnote w:type="continuationSeparator" w:id="0">
    <w:p w:rsidR="000303AD" w:rsidRDefault="000303AD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03AD"/>
    <w:rsid w:val="00031AC3"/>
    <w:rsid w:val="000415C1"/>
    <w:rsid w:val="00045B0B"/>
    <w:rsid w:val="00050782"/>
    <w:rsid w:val="000526A2"/>
    <w:rsid w:val="000555A7"/>
    <w:rsid w:val="00055773"/>
    <w:rsid w:val="0005762A"/>
    <w:rsid w:val="00061ABE"/>
    <w:rsid w:val="0006220A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2BE9"/>
    <w:rsid w:val="000C726D"/>
    <w:rsid w:val="000D0662"/>
    <w:rsid w:val="000E0DDC"/>
    <w:rsid w:val="000E1E32"/>
    <w:rsid w:val="000E325B"/>
    <w:rsid w:val="000E3E7D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53AA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C13"/>
    <w:rsid w:val="00255D61"/>
    <w:rsid w:val="002567EC"/>
    <w:rsid w:val="00256D57"/>
    <w:rsid w:val="002620E0"/>
    <w:rsid w:val="00263506"/>
    <w:rsid w:val="00265AF3"/>
    <w:rsid w:val="002779F9"/>
    <w:rsid w:val="00280B68"/>
    <w:rsid w:val="0028113C"/>
    <w:rsid w:val="00281602"/>
    <w:rsid w:val="00283D7F"/>
    <w:rsid w:val="002874FC"/>
    <w:rsid w:val="00291222"/>
    <w:rsid w:val="00291AB7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5678"/>
    <w:rsid w:val="002D62B5"/>
    <w:rsid w:val="002E0086"/>
    <w:rsid w:val="002E008B"/>
    <w:rsid w:val="002E0905"/>
    <w:rsid w:val="002E49F0"/>
    <w:rsid w:val="002E7C0B"/>
    <w:rsid w:val="002E7E1F"/>
    <w:rsid w:val="002F1A03"/>
    <w:rsid w:val="002F20AB"/>
    <w:rsid w:val="00301101"/>
    <w:rsid w:val="003021AB"/>
    <w:rsid w:val="00304522"/>
    <w:rsid w:val="003165D0"/>
    <w:rsid w:val="0032248D"/>
    <w:rsid w:val="00322A93"/>
    <w:rsid w:val="00322FDA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21A6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5CB7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1C81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66A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45287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5B07"/>
    <w:rsid w:val="006C68E7"/>
    <w:rsid w:val="006C72B1"/>
    <w:rsid w:val="006D08C3"/>
    <w:rsid w:val="006D495C"/>
    <w:rsid w:val="006D5054"/>
    <w:rsid w:val="006D7B34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3F92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F0022"/>
    <w:rsid w:val="007F4975"/>
    <w:rsid w:val="008014A1"/>
    <w:rsid w:val="008042E9"/>
    <w:rsid w:val="008061FE"/>
    <w:rsid w:val="00816080"/>
    <w:rsid w:val="00816FC2"/>
    <w:rsid w:val="00825BE4"/>
    <w:rsid w:val="00831CC7"/>
    <w:rsid w:val="00833F96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845"/>
    <w:rsid w:val="00990AFB"/>
    <w:rsid w:val="0099112C"/>
    <w:rsid w:val="00995EE5"/>
    <w:rsid w:val="00997FDB"/>
    <w:rsid w:val="009A1464"/>
    <w:rsid w:val="009A52CB"/>
    <w:rsid w:val="009B0EBC"/>
    <w:rsid w:val="009B65E2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125E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34E8"/>
    <w:rsid w:val="00A76744"/>
    <w:rsid w:val="00A80CCE"/>
    <w:rsid w:val="00A82934"/>
    <w:rsid w:val="00A835C8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417E7"/>
    <w:rsid w:val="00B41B97"/>
    <w:rsid w:val="00B45734"/>
    <w:rsid w:val="00B462CE"/>
    <w:rsid w:val="00B508FC"/>
    <w:rsid w:val="00B5217B"/>
    <w:rsid w:val="00B605C1"/>
    <w:rsid w:val="00B620FF"/>
    <w:rsid w:val="00B66A16"/>
    <w:rsid w:val="00B66C7F"/>
    <w:rsid w:val="00B76779"/>
    <w:rsid w:val="00B81F6E"/>
    <w:rsid w:val="00B833F8"/>
    <w:rsid w:val="00B84BC0"/>
    <w:rsid w:val="00B90D51"/>
    <w:rsid w:val="00B97D8A"/>
    <w:rsid w:val="00BB1F09"/>
    <w:rsid w:val="00BB28B7"/>
    <w:rsid w:val="00BB32F5"/>
    <w:rsid w:val="00BC1CBD"/>
    <w:rsid w:val="00BC51CB"/>
    <w:rsid w:val="00BC58A5"/>
    <w:rsid w:val="00BC6270"/>
    <w:rsid w:val="00BC6AE0"/>
    <w:rsid w:val="00BC7607"/>
    <w:rsid w:val="00BD4A21"/>
    <w:rsid w:val="00BD78B1"/>
    <w:rsid w:val="00BE252E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1B2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B2C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5121"/>
    <w:rsid w:val="00E17158"/>
    <w:rsid w:val="00E203D9"/>
    <w:rsid w:val="00E2109B"/>
    <w:rsid w:val="00E2221F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1DF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222"/>
    <w:rsid w:val="00FC4BE7"/>
    <w:rsid w:val="00FC4D55"/>
    <w:rsid w:val="00FD093D"/>
    <w:rsid w:val="00FD7220"/>
    <w:rsid w:val="00FE3B7E"/>
    <w:rsid w:val="00FE4028"/>
    <w:rsid w:val="00FF3B5C"/>
    <w:rsid w:val="00FF64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5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sk@karelia.tns-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elia.tns-e.ru/population/mobile/?APPTNS=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.karelia.tns-e.ru/?_ga=2.54924898.871894278.1549868501-1365321145.15127166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population/feedbac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6C85-0BD1-4DBA-A426-097FB360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2018-04-18T13:00:00Z</cp:lastPrinted>
  <dcterms:created xsi:type="dcterms:W3CDTF">2019-02-14T05:29:00Z</dcterms:created>
  <dcterms:modified xsi:type="dcterms:W3CDTF">2019-02-14T05:29:00Z</dcterms:modified>
</cp:coreProperties>
</file>