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94F" w:rsidRPr="00D57936" w:rsidRDefault="00CF394F" w:rsidP="00CF394F">
      <w:pPr>
        <w:shd w:val="clear" w:color="auto" w:fill="FFFFFF"/>
        <w:spacing w:before="309" w:after="309" w:line="411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необоснованное увольнение работников в связи с достижением </w:t>
      </w:r>
      <w:proofErr w:type="spellStart"/>
      <w:r w:rsidRPr="00D5793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Pr="00D57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</w:t>
      </w:r>
    </w:p>
    <w:p w:rsidR="00CF394F" w:rsidRPr="00D57936" w:rsidRDefault="00CF394F" w:rsidP="00CF394F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D57936">
        <w:rPr>
          <w:rFonts w:ascii="Times New Roman" w:eastAsia="Times New Roman" w:hAnsi="Times New Roman" w:cs="Times New Roman"/>
          <w:color w:val="2C2C2C"/>
          <w:sz w:val="28"/>
          <w:szCs w:val="28"/>
        </w:rPr>
        <w:t>В связи с внесением изменений в законодательство Российской Федерации Федеральным законом от 03.10.2018 № 350-ФЗ «О внесении изменений в отдельные законодательные акты Российской Федерации по вопросам назначения и выплаты пенсий» в части увеличения возраста выхода на пенсию, с 2019 года женщины приобретают право на получение пенсии по старости по достижении возраста 60 лет, мужчины - 65 лет. При этом, согласно названному закону повышение пенсионного возраста происходит поэтапно с 1 января 2019 г. по специальному графику в зависимости от года рождения.</w:t>
      </w:r>
    </w:p>
    <w:p w:rsidR="00CF394F" w:rsidRPr="00D57936" w:rsidRDefault="00CF394F" w:rsidP="00CF394F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D5793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Под </w:t>
      </w:r>
      <w:proofErr w:type="spellStart"/>
      <w:r w:rsidRPr="00D57936">
        <w:rPr>
          <w:rFonts w:ascii="Times New Roman" w:eastAsia="Times New Roman" w:hAnsi="Times New Roman" w:cs="Times New Roman"/>
          <w:color w:val="2C2C2C"/>
          <w:sz w:val="28"/>
          <w:szCs w:val="28"/>
        </w:rPr>
        <w:t>предпенсионным</w:t>
      </w:r>
      <w:proofErr w:type="spellEnd"/>
      <w:r w:rsidRPr="00D5793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возрастом, согласно </w:t>
      </w:r>
      <w:proofErr w:type="spellStart"/>
      <w:r w:rsidRPr="00D57936">
        <w:rPr>
          <w:rFonts w:ascii="Times New Roman" w:eastAsia="Times New Roman" w:hAnsi="Times New Roman" w:cs="Times New Roman"/>
          <w:color w:val="2C2C2C"/>
          <w:sz w:val="28"/>
          <w:szCs w:val="28"/>
        </w:rPr>
        <w:t>абз</w:t>
      </w:r>
      <w:proofErr w:type="spellEnd"/>
      <w:r w:rsidRPr="00D57936">
        <w:rPr>
          <w:rFonts w:ascii="Times New Roman" w:eastAsia="Times New Roman" w:hAnsi="Times New Roman" w:cs="Times New Roman"/>
          <w:color w:val="2C2C2C"/>
          <w:sz w:val="28"/>
          <w:szCs w:val="28"/>
        </w:rPr>
        <w:t>. 6 п. 2 ст. 5 Закона Российской Федерации от 19.04.1991 № 1032-1 «О занятости населения в Российской Федерации» понимается период в течение пяти лет, до наступления возраста, дающего право на страховую пенсию по старости, в том числе назначенную досрочно.</w:t>
      </w:r>
    </w:p>
    <w:p w:rsidR="00CF394F" w:rsidRPr="00D57936" w:rsidRDefault="00CF394F" w:rsidP="00CF394F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D57936">
        <w:rPr>
          <w:rFonts w:ascii="Times New Roman" w:eastAsia="Times New Roman" w:hAnsi="Times New Roman" w:cs="Times New Roman"/>
          <w:color w:val="2C2C2C"/>
          <w:sz w:val="28"/>
          <w:szCs w:val="28"/>
        </w:rPr>
        <w:t>Появились у данной категории работников и льготы.</w:t>
      </w:r>
    </w:p>
    <w:p w:rsidR="00CF394F" w:rsidRPr="00D57936" w:rsidRDefault="00CF394F" w:rsidP="00CF394F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D57936">
        <w:rPr>
          <w:rFonts w:ascii="Times New Roman" w:eastAsia="Times New Roman" w:hAnsi="Times New Roman" w:cs="Times New Roman"/>
          <w:color w:val="2C2C2C"/>
          <w:sz w:val="28"/>
          <w:szCs w:val="28"/>
        </w:rPr>
        <w:t>По заявлению работников, работодатель обязан освободить их от работы на два рабочих дня раз в год для прохождения диспансеризации. При этом в указанные дни за работниками сохраняется средний заработок (ст. 185.1 Трудового кодекса Российской Федерации).</w:t>
      </w:r>
    </w:p>
    <w:p w:rsidR="00CF394F" w:rsidRPr="00D57936" w:rsidRDefault="00CF394F" w:rsidP="00CF394F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D5793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Помимо этого, законодатель установил ответственность за нарушение трудовых прав работников </w:t>
      </w:r>
      <w:proofErr w:type="spellStart"/>
      <w:r w:rsidRPr="00D57936">
        <w:rPr>
          <w:rFonts w:ascii="Times New Roman" w:eastAsia="Times New Roman" w:hAnsi="Times New Roman" w:cs="Times New Roman"/>
          <w:color w:val="2C2C2C"/>
          <w:sz w:val="28"/>
          <w:szCs w:val="28"/>
        </w:rPr>
        <w:t>предпенсионного</w:t>
      </w:r>
      <w:proofErr w:type="spellEnd"/>
      <w:r w:rsidRPr="00D5793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возраста.</w:t>
      </w:r>
    </w:p>
    <w:p w:rsidR="00CF394F" w:rsidRPr="00D57936" w:rsidRDefault="00CF394F" w:rsidP="00CF394F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D5793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Так, за необоснованное увольнение работников в связи с достижением </w:t>
      </w:r>
      <w:proofErr w:type="spellStart"/>
      <w:r w:rsidRPr="00D57936">
        <w:rPr>
          <w:rFonts w:ascii="Times New Roman" w:eastAsia="Times New Roman" w:hAnsi="Times New Roman" w:cs="Times New Roman"/>
          <w:color w:val="2C2C2C"/>
          <w:sz w:val="28"/>
          <w:szCs w:val="28"/>
        </w:rPr>
        <w:t>предпенсионного</w:t>
      </w:r>
      <w:proofErr w:type="spellEnd"/>
      <w:r w:rsidRPr="00D5793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возраста предусмотрена уголовная ответственность по ст. 144.1 УК РФ. Данная ответственность также наступает, если работодатель вынудил работника подать заявление об увольнении по собственному желанию в связи с достижением </w:t>
      </w:r>
      <w:proofErr w:type="spellStart"/>
      <w:r w:rsidRPr="00D57936">
        <w:rPr>
          <w:rFonts w:ascii="Times New Roman" w:eastAsia="Times New Roman" w:hAnsi="Times New Roman" w:cs="Times New Roman"/>
          <w:color w:val="2C2C2C"/>
          <w:sz w:val="28"/>
          <w:szCs w:val="28"/>
        </w:rPr>
        <w:t>предпенсионного</w:t>
      </w:r>
      <w:proofErr w:type="spellEnd"/>
      <w:r w:rsidRPr="00D5793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возраста и уволил по п. 3 ч. 1 ст. 77 ТК РФ (п. 16 Постановления Пленума Верховного Суда РФ от 25.12.2018 № 46).</w:t>
      </w:r>
    </w:p>
    <w:p w:rsidR="00CF394F" w:rsidRPr="00D57936" w:rsidRDefault="00CF394F" w:rsidP="00CF394F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D57936">
        <w:rPr>
          <w:rFonts w:ascii="Times New Roman" w:eastAsia="Times New Roman" w:hAnsi="Times New Roman" w:cs="Times New Roman"/>
          <w:color w:val="2C2C2C"/>
          <w:sz w:val="28"/>
          <w:szCs w:val="28"/>
        </w:rPr>
        <w:t>Кроме того, аналогичная ответственность предусмотрена за необоснованный отказ в приеме на работу такой категории граждан.</w:t>
      </w:r>
    </w:p>
    <w:p w:rsidR="00CF394F" w:rsidRPr="00D57936" w:rsidRDefault="00CF394F" w:rsidP="00CF394F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D57936">
        <w:rPr>
          <w:rFonts w:ascii="Times New Roman" w:eastAsia="Times New Roman" w:hAnsi="Times New Roman" w:cs="Times New Roman"/>
          <w:color w:val="2C2C2C"/>
          <w:sz w:val="28"/>
          <w:szCs w:val="28"/>
        </w:rPr>
        <w:t>Санкция статьи за совершение указанного преступления предусматривает назначение наказания в виде штрафа в размере до 200 тыс. руб. или в размере заработной платы (иного дохода) осужденного за период до 18 месяцев, либо обязательные работы на срок до 360 часов.</w:t>
      </w:r>
    </w:p>
    <w:p w:rsidR="00D57936" w:rsidRPr="00D57936" w:rsidRDefault="00D57936" w:rsidP="00D57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7936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  <w:r w:rsidRPr="00D57936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A50A1C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bookmarkStart w:id="0" w:name="_GoBack"/>
      <w:bookmarkEnd w:id="0"/>
      <w:r w:rsidR="005F3A28">
        <w:rPr>
          <w:rFonts w:ascii="Times New Roman" w:eastAsia="Times New Roman" w:hAnsi="Times New Roman" w:cs="Times New Roman"/>
          <w:color w:val="333333"/>
          <w:sz w:val="28"/>
          <w:szCs w:val="28"/>
        </w:rPr>
        <w:t>/03/2022</w:t>
      </w:r>
    </w:p>
    <w:p w:rsidR="00D57936" w:rsidRPr="00D57936" w:rsidRDefault="00D57936" w:rsidP="00D57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57936" w:rsidRPr="00D57936" w:rsidRDefault="00D57936" w:rsidP="00D57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79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Заместитель прокурора Кондопожского района </w:t>
      </w:r>
    </w:p>
    <w:p w:rsidR="00D57936" w:rsidRPr="00D57936" w:rsidRDefault="00D57936" w:rsidP="00D57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7936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советник юстиции</w:t>
      </w:r>
      <w:r w:rsidRPr="00D5793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5793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5793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5793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5793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5793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5793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5793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spellStart"/>
      <w:r w:rsidRPr="00D57936">
        <w:rPr>
          <w:rFonts w:ascii="Times New Roman" w:eastAsia="Times New Roman" w:hAnsi="Times New Roman" w:cs="Times New Roman"/>
          <w:color w:val="333333"/>
          <w:sz w:val="28"/>
          <w:szCs w:val="28"/>
        </w:rPr>
        <w:t>В.А.Локтев</w:t>
      </w:r>
      <w:proofErr w:type="spellEnd"/>
    </w:p>
    <w:p w:rsidR="00F63A3F" w:rsidRDefault="00F63A3F"/>
    <w:sectPr w:rsidR="00F63A3F" w:rsidSect="00B1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394F"/>
    <w:rsid w:val="005F3A28"/>
    <w:rsid w:val="00A50A1C"/>
    <w:rsid w:val="00B15E2C"/>
    <w:rsid w:val="00CF394F"/>
    <w:rsid w:val="00D57936"/>
    <w:rsid w:val="00F6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B4D6"/>
  <w15:docId w15:val="{BDB6D54B-4EFD-4C42-9F4E-DB496DA4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2C"/>
  </w:style>
  <w:style w:type="paragraph" w:styleId="2">
    <w:name w:val="heading 2"/>
    <w:basedOn w:val="a"/>
    <w:link w:val="20"/>
    <w:uiPriority w:val="9"/>
    <w:qFormat/>
    <w:rsid w:val="00CF3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9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F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Локтев Валерий Александрович</cp:lastModifiedBy>
  <cp:revision>8</cp:revision>
  <dcterms:created xsi:type="dcterms:W3CDTF">2020-02-18T15:20:00Z</dcterms:created>
  <dcterms:modified xsi:type="dcterms:W3CDTF">2022-03-14T06:56:00Z</dcterms:modified>
</cp:coreProperties>
</file>