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3259"/>
        <w:gridCol w:w="796"/>
        <w:gridCol w:w="74"/>
        <w:gridCol w:w="310"/>
        <w:gridCol w:w="472"/>
        <w:gridCol w:w="15"/>
        <w:gridCol w:w="20"/>
        <w:gridCol w:w="280"/>
        <w:gridCol w:w="487"/>
        <w:gridCol w:w="457"/>
        <w:gridCol w:w="325"/>
        <w:gridCol w:w="280"/>
        <w:gridCol w:w="767"/>
        <w:gridCol w:w="266"/>
        <w:gridCol w:w="207"/>
        <w:gridCol w:w="457"/>
        <w:gridCol w:w="325"/>
        <w:gridCol w:w="605"/>
        <w:gridCol w:w="929"/>
        <w:gridCol w:w="236"/>
      </w:tblGrid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2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gridSpan w:val="4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15" w:type="dxa"/>
            <w:gridSpan w:val="4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gridSpan w:val="9"/>
            <w:shd w:val="clear" w:color="auto" w:fill="auto"/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31">
              <w:rPr>
                <w:rFonts w:ascii="Times New Roman" w:hAnsi="Times New Roman" w:cs="Times New Roman"/>
                <w:b/>
                <w:sz w:val="18"/>
                <w:szCs w:val="18"/>
              </w:rPr>
              <w:t>Приложение №1 к</w:t>
            </w:r>
            <w:r w:rsidRPr="0050673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Порядку составления и ведения сводной бюджетной росписи бюджета </w:t>
            </w:r>
            <w:proofErr w:type="spellStart"/>
            <w:r w:rsidRPr="00506731">
              <w:rPr>
                <w:rFonts w:ascii="Times New Roman" w:hAnsi="Times New Roman" w:cs="Times New Roman"/>
                <w:b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15" w:type="dxa"/>
            <w:gridSpan w:val="4"/>
            <w:shd w:val="clear" w:color="auto" w:fill="auto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2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2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3"/>
            <w:shd w:val="clear" w:color="auto" w:fill="auto"/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31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УТВЕРЖДЕНО</w:t>
            </w:r>
          </w:p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2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gridSpan w:val="9"/>
            <w:vMerge w:val="restart"/>
            <w:shd w:val="clear" w:color="auto" w:fill="auto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финансового управления Администрации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240" w:type="dxa"/>
            <w:shd w:val="clear" w:color="auto" w:fill="auto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2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gridSpan w:val="9"/>
            <w:vMerge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auto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2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2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2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5" w:type="dxa"/>
            <w:gridSpan w:val="4"/>
            <w:shd w:val="clear" w:color="auto" w:fill="auto"/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Давыдченко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Ирина Васильевна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2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8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</w:p>
        </w:tc>
        <w:tc>
          <w:tcPr>
            <w:tcW w:w="480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  <w:gridSpan w:val="5"/>
            <w:shd w:val="clear" w:color="auto" w:fill="auto"/>
            <w:vAlign w:val="bottom"/>
          </w:tcPr>
          <w:p w:rsidR="004018B7" w:rsidRPr="00506731" w:rsidRDefault="00506731" w:rsidP="005067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4018B7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  <w:p w:rsidR="00506731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2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2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40" w:type="dxa"/>
            <w:gridSpan w:val="20"/>
            <w:vMerge w:val="restart"/>
            <w:shd w:val="clear" w:color="auto" w:fill="auto"/>
            <w:vAlign w:val="bottom"/>
          </w:tcPr>
          <w:p w:rsidR="004018B7" w:rsidRPr="00506731" w:rsidRDefault="00506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31">
              <w:rPr>
                <w:rFonts w:ascii="Times New Roman" w:hAnsi="Times New Roman" w:cs="Times New Roman"/>
                <w:b/>
                <w:sz w:val="18"/>
                <w:szCs w:val="18"/>
              </w:rPr>
              <w:t>СВОДНАЯ БЮДЖЕТНАЯ РОСПИСЬ</w:t>
            </w:r>
            <w:r w:rsidRPr="0050673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бюджета </w:t>
            </w:r>
            <w:proofErr w:type="spellStart"/>
            <w:r w:rsidRPr="00506731">
              <w:rPr>
                <w:rFonts w:ascii="Times New Roman" w:hAnsi="Times New Roman" w:cs="Times New Roman"/>
                <w:b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района</w:t>
            </w:r>
            <w:r w:rsidRPr="0050673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на 2024 год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40" w:type="dxa"/>
            <w:gridSpan w:val="20"/>
            <w:vMerge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2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gridSpan w:val="4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40" w:type="dxa"/>
            <w:gridSpan w:val="20"/>
            <w:shd w:val="clear" w:color="auto" w:fill="auto"/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 1. Бюджетные </w:t>
            </w:r>
            <w:r w:rsidRPr="005067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ассигнования по расходам бюджета </w:t>
            </w:r>
            <w:proofErr w:type="spellStart"/>
            <w:r w:rsidRPr="00506731">
              <w:rPr>
                <w:rFonts w:ascii="Times New Roman" w:hAnsi="Times New Roman" w:cs="Times New Roman"/>
                <w:b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района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018B7" w:rsidRPr="00506731" w:rsidRDefault="00506731">
            <w:pPr>
              <w:wordWrap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7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018B7" w:rsidRPr="00506731" w:rsidRDefault="00506731">
            <w:pPr>
              <w:wordWrap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018B7" w:rsidRPr="00506731" w:rsidRDefault="005067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18"/>
                <w:szCs w:val="18"/>
              </w:rPr>
              <w:t>Бюджетные ассигнования сумма на год (рублей)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  <w:trHeight w:val="1575"/>
          <w:tblHeader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4018B7" w:rsidRPr="00506731" w:rsidRDefault="005067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18"/>
                <w:szCs w:val="18"/>
              </w:rPr>
              <w:t>Главного распорядителя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4018B7" w:rsidRPr="00506731" w:rsidRDefault="005067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18"/>
                <w:szCs w:val="18"/>
              </w:rPr>
              <w:t>Раздела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4018B7" w:rsidRPr="00506731" w:rsidRDefault="005067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18"/>
                <w:szCs w:val="18"/>
              </w:rPr>
              <w:t>Подраздела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4018B7" w:rsidRPr="00506731" w:rsidRDefault="005067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18"/>
                <w:szCs w:val="18"/>
              </w:rPr>
              <w:t>Целевой статьи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4018B7" w:rsidRPr="00506731" w:rsidRDefault="005067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18"/>
                <w:szCs w:val="18"/>
              </w:rPr>
              <w:t>Вида расходов (группа, подгруппа)</w:t>
            </w:r>
          </w:p>
        </w:tc>
        <w:tc>
          <w:tcPr>
            <w:tcW w:w="180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Муниципальное казенное учреждение "Управление образования и культуры"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4018B7">
            <w:pPr>
              <w:wordWrap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4018B7">
            <w:pPr>
              <w:wordWrap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4018B7">
            <w:pPr>
              <w:wordWrap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4018B7">
            <w:pPr>
              <w:wordWrap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950 228 531,03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17 985 343,84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17 985 343,84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направления деятельности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17 985 343,84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Мероприятия, направленные на осуществление финансово-экономических функций бухгалтерского и иного сопровождения организации на территории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1200170140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17 985 343,84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1200170140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17 064 976,00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1200170140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17 064 976,00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1200170140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920 367,84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1200170140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920 367,84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152 426,44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152 426,44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«Отдых и занятость детей и подростков в каникулярное время в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Кондопожском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152 426,44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«Занятость детей и подростков в каникулярное время в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Кондопожском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0200200000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152 426,44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Мероприятия, направленные на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временное трудоустройство несовершеннолетних в возрасте от 14 до 18 лет в свободное от учебы время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0200270110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152 426,44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0200270110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152 426,44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0200270110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152 426,44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841 305 374,43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271 431 949,88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Кондопожском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270 807 068,74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0310000000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270 807 068,74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0310100000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270 807 068,74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государственных полномочий Республики Карелия,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предусмотренных пунктом 5 части 1 статьи 9 Закона Республики Карелия «Об образовании»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овательных учреждениях Республики Карелия в сфере дошкольного образования</w:t>
            </w:r>
            <w:proofErr w:type="gramEnd"/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0310142100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769 230,00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0310142100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576 177,00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0310142100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576 177,00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0310142100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193 053,00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0310142100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193 053,00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государственных полномочий по обеспечению государственных гарантий прав граждан на получение общедоступного и бесплатного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дошкольного образования в муниципальных дошкольных образовательных и общеобразовательных организациях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0310142190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178 084 671,33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0310142190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178 084 671,33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0310142190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178 084 671,33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обеспечение условий осуществления деятельности в сфере дошкольного образования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0310170110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37 828 037,16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0310170110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15 216 785,96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0310170110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15 216 785,96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Закупка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0310170110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22 242 790,78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0310170110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22 242 790,78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0310170110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68 460,42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0310170110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68 460,42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0310170110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300 000,00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0310170110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300 000,00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создание условий для осуществления присмотра и ухода за детьми в сфере дошкольного образования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0310170120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52 982 036,65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0310170120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22 191 485,90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0310170120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22 191 485,90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0310170120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30 790 550,75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0310170120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30 790 550,75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поддержку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детей-инвалидов, детей-сирот и детей, оставшихся без попечения родителей, детей с туберкулезной интоксикацией, детей, у которых оба или один из родителей являются инвалидами I или II группы, посещающих муниципальные образовательные учреждения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Кондопожског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района, реализующие образовательную программу дошкольного образования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0310170140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1 143 093,60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0310170140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1 143 093,60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Иные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0310170140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1 143 093,60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«Энергосбережение и  повышение энергетической эффективности в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Кондопожском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0900000000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195 567,22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«Энергосбережение и повышение энергетической эффективности в сферах управления, образования, культуры, физической культуры и спорта»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0900100000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195 567,22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Мероприятия, направленные на энергосбережение и повышение энергетической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эффективности в сфере дошкольного образования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0900170120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195 567,22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0900170120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195 567,22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0900170120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195 567,22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429 313,92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питанием сотрудников муниципальных образовательных учреждений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района, осуществляющих образовательную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деятельность по образовательным программам дошкольного образования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1200770700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429 313,92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1200770700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429 313,92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1200770700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429 313,92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528 317 252,43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Кондопожском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526 652 365,59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«Развитие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общего образования»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0320000000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526 652 365,59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«Организация предоставления общедоступного и бесплатного начального общего, основного общего, среднего общего образования»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0320100000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522 567 032,59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Осуществление государственных полномочий Республики Карелия, предусмотренных пунктом 5 части 1 статьи 9 Закона Республики Карелия «Об образовании» мер социальной поддержки и социального обслуживания обучающимся с ограниченными возможностями здоровья, за ис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ключением обучающихся (воспитываемых) в государственных образовательных учреждениях Республики Карелия в сфере общего образования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0320142100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9 497 070,00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0320142100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8 654 633,00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0320142100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8 654 633,00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0320142100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842 437,00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Социальные выплаты гражданам, кроме публичных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нормативных социальных выплат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0320142100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842 437,00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Осуществление государственных полномочий по обеспечению государственных гарантий прав граждан на получение общедоступного и бесплатного начального общего, основного общего, среднего общего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в муниципальных общеобразовательных организациях, обеспечение дополнительного образования в общеобразовательных учреждениях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0320142190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288 465 928,67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0320142190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281 925 116,31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0320142190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281 925 116,31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0320142190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6 540 812,36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0320142190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6 540 812,36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мероприятий государственной программы Республики Карелия «Развитие образования» в целях организации транспортного обслуживания обучающихся, проживающих в сельских населенных пунктах, на территории которых отсутствуют общеобразовательные организации к месту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 и обратно, проведения ремонта зданий общеобразовательных организаций на территории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района, приобретения служебных жилых помещений для педагогических работников – участников программы «Земский учитель»</w:t>
            </w:r>
            <w:proofErr w:type="gramEnd"/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032014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3200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6 246 000,00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0320143200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3 257 342,91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0320143200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3 257 342,91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0320143200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2 988 657,09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0320143200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2 988 657,09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обеспечение условий осуществления деятельности в сфере начального общего, основного общего, среднего общего образования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0320170110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54 842 569,75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0320170110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19 547 891,69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0320170110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19 547 891,69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0320170110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33 211 214,06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0320170110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33 211 214,06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Иные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0320170110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2 083 464,00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0320170110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2 083 464,00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Мероприятия, направленные на поддержку обучающихся, посещающих муниципальные образовательные учреждения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района, проживающих при интернатах из семей, являющихся малообеспеченными гражданами</w:t>
            </w:r>
            <w:proofErr w:type="gramEnd"/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0320170150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157 620,00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0320170150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157 620,00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0320170150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157 620,00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по организации бесплатного горячего питания обучающихся, получающих начальное общее образование в муниципальных общеобразовательных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учреждениях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03201L3040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22 220 063,00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03201L3040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22 220 063,00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03201L3040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22 220 063,00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03201L7500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139 135 900,00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03201L7500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139 135 900,00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03201L7500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139 135 900,00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организацию транспортного обслуживания обучающихся, проживающих в населенных пунктах, на территории которых отсутствуют общеобразовательные организации к месту обучения и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обратно, проведения ремонта зданий общеобразовательных организаций на территории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района, приобретения служебных жилых помещений для педагогических работников – участников программы «Земский учитель»</w:t>
            </w:r>
            <w:proofErr w:type="gramEnd"/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03201S3200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2 001 881,17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03201S3200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1 021 877,98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03201S3200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1 021 877,98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03201S3200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933 293,19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03201S3200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933 293,19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03201S3200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46 710,00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03201S3200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46 710,00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«Реализация отдельных мероприятий федерального проекта «Успех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каждого ребенка» национального проекта «Образование»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032E200000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2 002 000,00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направленная на обновление материально-технической базы для организации учебно-исследовательской, научно-практической, творческой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деятельности, занятий физической культурой и спортом в образовательных организациях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032E250980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2 002 000,00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032E250980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2 002 000,00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Иные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032E250980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2 002 000,00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«Реализация отдельных мероприятий федерального проекта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032EВ00000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2 083 333,00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032EВ51790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2 083 333,00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Расходы на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032EВ51790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2 083 333,00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казенных учреждений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032EВ51790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2 083 333,00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«Энергосбережение и  повышение энергетической эффективности в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Кондопожском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0900000000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331 667,79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«Энергосбережение и повышение энергетической эффективности в сферах управления, образования, культуры, физической культуры и спорта»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0900100000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331 667,79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Мероприятия, направленные на энергосбережение и повышение энергетической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эффективности в сфере общего образования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0900170130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331 667,79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0900170130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331 667,79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0900170130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331 667,79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1 333 219,05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платным питанием обучающихся в муниципальных образовательных учреждениях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proofErr w:type="gramEnd"/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1200770710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1 333 219,05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1200770710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1 333 219,05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1200770710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1 333 219,05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30 454 921,08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Кондопожском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30 377 581,50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Подпрограмма «Развитие дополнительного образования детей»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0330000000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30 377 581,50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«Организация предоставления дополнительного образования детей»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0330100000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27 114 830,50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Мероприятия, направленные на обеспечение условий осуществления  деятельности дополнительных общеобразовательных, общеразвивающих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программ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0330170110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27 114 830,50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0330170110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24 809 496,49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0330170110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24 809 496,49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0330170110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2 305 071,01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Иные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0330170110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2 305 071,01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0330170110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263,00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0330170110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263,00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«Реализация «майских» указов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Президента Российской Федерации»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0330200000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3 262 751,00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государственной программы Республики Карелия «Развитие образования», в целях частичной компенсации расходов на повышение оплаты труда педагогических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работников дополнительного образования, определенных указами Президента Российской Федерации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0330243200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2 610 200,80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0330243200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2 610 200,80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0330243200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2 610 200,80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Мероприятия, направленные на частичную компенсацию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расходов на повышение оплаты труда педагогических работников дополнительного образования, определенными указами Президента Российской Федерации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03302S3200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652 550,20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03302S3200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652 550,20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03302S3200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652 550,20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«Энергосбережение и  повышение энергетической эффективности в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Кондопожском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0900000000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77 339,58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«Энергосбережение и повышение энергетической эффективности в сферах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управления, образования, культуры, физической культуры и спорта»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0900100000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77 339,58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энергосбережение и повышение энергетической эффективности в сфере дополнительного образования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0900170140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77 339,58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0900170140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77 339,58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0900170140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77 339,58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11 101 251,04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«Отдых и занятость детей и подростков в каникулярное время в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Кондопожском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3 490 490,00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«Организация отдыха детей в каникулярное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время в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Кондопожском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0200100000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3 490 490,00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в целях организации отдыха детей в каникулярное время государственной программы Республики Карелия «Совершенствование социальной защиты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граждан», на территории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0200143210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1 734 533,00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0200143210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1 734 533,00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0200143210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1 734 533,00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мероприятия, направленные на организацию отдыха детей в каникулярное время, организуемые муниципальными учреждениями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0200170110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1 563 231,00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0200170110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1 563 231,00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0200170110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1 563 231,00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Мероприятия, направленные на организацию отдыха детей в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каникулярное время, организуемые муниципальными учреждениями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02001S3210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192 726,00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02001S3210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192 726,00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02001S3210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192 726,00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7 610 761,04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Мероприятия, направленные на осуществление основных целей деятельности учреждения в целях обеспечения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реализации вопросов местного значения в области образования, культуры, физической культуры и спорта и молодежной политики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1200770740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7 610 761,04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1200770740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7 595 161,04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1200770740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7 595 161,04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Закупка товаров,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1200770740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15 600,00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1200770740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15 600,00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18 906 847,56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18 906 847,56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«Культура в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Кондопожском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18 902 817,56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«Организация музейного обслуживания населения»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0400100000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3 612 828,17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организацию музейного дела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0400170110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3 612 828,17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государственными внебюджетными фондами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0400170110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2 722 188,07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0400170110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2 722 188,07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0400170110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885 227,10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0400170110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885 227,10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0400170110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5 413,00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0400170110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5 413,00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мероприятие «Организация библиотечного обслуживания населения»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0400200000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14 901 489,39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организацию библиотечного обслуживания населения библиотеками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0400270210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14 670 575,39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0400270210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12 196 153,64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казенных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учреждений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0400270210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12 196 153,64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0400270210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2 458 327,75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0400270210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2 458 327,75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 бюджетные ассигнования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0400270210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16 094,00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0400270210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16 094,00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Мероприятия, направленные на комплектование книжных фондов библиотек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0400270220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230 914,00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0400270220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230 914,00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0400270220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230 914,00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«Реализация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отдельных мероприятий регионального проекта «Культурная среда» в рамках реализации национального проекта «Культура»»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040A100000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388 500,00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созданию модельных муниципальных библиотек (на реализацию мероприятий по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комплектованию библиотечных фондов модельных муниципальных библиотек)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040A154540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388 500,00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040A154540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388 500,00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040A154540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388 500,00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«Энергосбережение и  повышение энергетической эффективности в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Кондопожском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0900000000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4 030,00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«Энергосбережение и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повышение энергетической эффективности в сферах управления, образования, культуры, физической культуры и спорта»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0900100000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4 030,00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энергосбережение и повышение энергетической эффективности в сфере культуры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0900170150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4 030,00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0900170150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4 030,00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0900170150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4 030,00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26 854 675,00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12 151 000,00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«Социальная поддержка населения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12 151 000,00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«Социальная поддержка семьи и детей»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0120000000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12 151 000,00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«Социальная поддержка обучающихся и воспитанников муниципальных образовательных учреждений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0120100000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12 151 000,00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государственной программы Республики Карелия «Совершенствование социальной защиты граждан» в целях обеспечения питания обучающихся в муниципальных образовательных учреждениях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района,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реализующих образовательные программы начального общего, основного общего и среднего общего образования, из числа детей из отдельных категорий граждан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0120143210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9 720 800,00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0120143210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9 720 800,00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0120143210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9 720 800,00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обеспечению питанием обучающихся в муниципальных образовательных учреждениях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района, реализующих образовательные программы начального общего, основного общего и среднего общего образования, из числа детей из отдельных категорий граждан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01201S3210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2 430 200,00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Социальное обеспечение и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01201S3210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2 430 200,00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01201S3210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2 430 200,00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14 703 675,00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 «Социальная поддержка населения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14 703 675,00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Подпрограмма «Социальная поддержка семьи и детей»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0120000000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14 703 675,00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«Социальная поддержка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обучающихся и воспитанников муниципальных образовательных учреждений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0120100000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492 975,00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Мероприятия, направленные на поддержку членов семей постоянно проживающих на территории Республики Карелия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граждан, призванных военным комиссариатом Республики Карелия на военную службу по мобилизации, граждан Российской Федерации, направленных для обеспечения выполнения задач в ходе специальной военной операции на территориях Украины, Донецкой Народной Республ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ики и Луганской Народной республики, Херсонской и Запорожской областей (в том числе находящимися под опекой или попечительством, пасынками и</w:t>
            </w:r>
            <w:proofErr w:type="gram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падчерицами), </w:t>
            </w:r>
            <w:proofErr w:type="gram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посещающих</w:t>
            </w:r>
            <w:proofErr w:type="gram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муниципальные образовательные учреждения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района, реализующие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дошкольного образования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0120170110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492 975,00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0120170110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492 975,00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0120170110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492 975,00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«Выплата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образовательную деятельность»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0120200000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14 210 700,00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государственных полномочий по выплате компенсации платы, взимаемой с родителей (законных представителей) за присмотр и уход за детьми, осваивающими образовательные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дошкольного образования в организациях, осуществляющих образовательную деятельность, за исключением государственных образовательных организаций Республики Карелия на территории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proofErr w:type="gramEnd"/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0120242030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14 210 7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0120242030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14 210 700,00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0120242030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14 210 700,00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45 023 863,76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918 560,22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«Развитие физической культуры и массового спорта, формирование здорового образа жизни населения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0800000000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918 560,22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«Развитие системы спортивной подготовки»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0800200000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918 560,22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Мероприятия, направленные на развитие физической культуры и спорта, осуществление спортивной подготовки, подготовка спортивного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резерва для спортивных команд Российской Федерации и Республики Карелия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0800270110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918 560,22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управления государственными внебюджетными фондами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0800270110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918 560,22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0800270110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918 560,22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44 105 303,54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«Развитие физической культуры и массового спорта, формирование здорового образа жизни населения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0800000000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43 891 289,88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«Развитие системы спортивной подготовки»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0800200000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40 762 203,19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развитие физической культуры и спорта, осуществление спортивной подготовки, подготовка спортивного резерва для спортивных команд Российской Федерации и Республики Карелия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0800270110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40 762 203,19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0800270110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34 749 452,39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0800270110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34 749 452,39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0800270110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5 002 745,80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0800270110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5 002 745,80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0800270110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1 010 005,00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0800270110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1 010 005,00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«Реализация «майских» указов Президента Российской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Федерации»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0800300000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2 751 586,69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государственной программы Республики Карелия «Развитие образования», в целях частичной компенсации расходов на повышение оплаты труда педагогических работников дополнительного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образования, определенных указами Президента Российской Федерации</w:t>
            </w:r>
            <w:proofErr w:type="gram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еализующие программы спортивной подготовки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0800343200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2 201 269,35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0800343200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2 201 269,35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0800343200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2 201 269,35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Мероприятия, направленные на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частичную компенсацию расходов на повышение оплаты труда педагогических работников дополнительного образования, определенными указами Президента Российской Федерации, реализующие программы спортивной подготовки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08003S3200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550 317,34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08003S3200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550 317,34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казенных учреждений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08003S3200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550 317,34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«Реализация отдельных мероприятий федерального проекта «Спорт – норма жизни» национального проекта «Демография»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080P500000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377 500,00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государственной поддержке спортивных учреждений,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080P550810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377 500,00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Закупка товаров, работ и услуг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080P550810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377 500,00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080P550810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377 500,00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«Энергосбережение и  повышение энергетической эффективности в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Кондопожском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0900000000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214 013,66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«Энергосбережение и повышение энергетической эффективности в сферах управления, образования, культуры, физической культуры и спорта»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0900100000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214 013,66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энергосбережение и повышение энергетической эффективности в сфере физической культуры и спорта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0900170160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214 013,66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0900170160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214 013,66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0900170160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214 013,66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Администрация </w:t>
            </w:r>
            <w:proofErr w:type="spellStart"/>
            <w:r w:rsidRPr="005067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4018B7">
            <w:pPr>
              <w:wordWrap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4018B7">
            <w:pPr>
              <w:wordWrap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4018B7">
            <w:pPr>
              <w:wordWrap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4018B7">
            <w:pPr>
              <w:wordWrap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203 107 233,13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108 499 437,12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57 250 150,00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57 250 150,00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1200110020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56 267 250,00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1200110020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55 973 867,00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1200110020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55 973 867,00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Закупка товаров, работ и услуг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1200110020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293 383,00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1200110020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293 383,00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государственных полномочий Республики Карелия по созданию и обеспечению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1200142140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390 000,00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1200142140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374 000,00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1200142140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374 000,00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1200142140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16 000,00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Субвенции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1200142140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16 000,00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государственных полномочий Республики Карелия по созданию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1200142201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507 500,00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1200142201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507 500,00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1200142201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507 500,00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Осуществление государственных полномочий Республики Карелия по регулированию цен (тарифов) на отдельные виды продукции, товаров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1200142203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85 400,00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1200142203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85 400,00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1200142203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85 400,00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3 500,00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полномочий Российской Федерации по составлению (изменению) списков кандидатов в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1200151200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1200151200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3 500,00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1200151200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3 500,00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2 876 500,00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2 876 500,00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Резервный фонд Администрации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1200170100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2 576 500,00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1200170100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2 576 500,00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1200170100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2 576 500,00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Резервный фонд Администрации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на финансовое обеспечение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расходов, связанных с предупреждением и ликвидацией последствий стихийных бедствий и других чрезвычайных ситуаций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1200170300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1200170300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300 000,00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1200170300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300 000,00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48 369 287,12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«Энергосбережение и  повышение энергетической эффективности в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Кондопожском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0900000000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66 680,00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«Энергосбережение и повышение энергетической эффективности в сферах управления, образования, культуры, физической культуры и спорта»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0900100000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66 680,00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Мероприятия, направленные на энергосбережение и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повышение энергетической эффективности в сфере управления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0900170110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66 680,00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0900170110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66 680,00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0900170110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66 680,00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48 302 607,12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выполнение функций, связанных с реализацией других общегосударственных вопросов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1 267 393,04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1 242 683,04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1 242 683,04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24 710,00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24 710,00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осуществление административно-хозяйственной деятельности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1200170120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20 736 326,96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1200170120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17 143 439,60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казенных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учреждений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1200170120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17 143 439,60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1200170120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3 444 467,36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1200170120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3 444 467,36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 бюджетные ассигнования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1200170120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148 420,00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1200170120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148 420,00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Мероприятия, направленные на осуществление полномочий органов местного самоуправления в части ведения бюджетного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(бухгалтерского) учета, составления, предоставления бюджетной отчетности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1200170160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10 015 720,00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органами управления государственными внебюджетными фондами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1200170160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9 529 070,00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1200170160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9 529 070,00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1200170160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486 650,00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1200170160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486 650,00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Мероприятия, направленные на обеспечение функционирования Администрации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 сфере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полномочий органов местного самоуправления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1200170170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3 360 917,12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1200170170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3 360 917,12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1200170170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3 360 917,12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Резерв на оплату расходов, связанных с исполнением исполнительных документов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1200170190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2 360 000,00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1200170190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2 360 000,00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1200170190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2 360 000,00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осуществление функционирования Управления по обеспечению деятельности Администрации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1200170200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10 562 250,00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1200170200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10 544 700,00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1200170200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10 544 700,00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1200170200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17 550,00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1200170200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17 550,00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1 397 900,00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1 397 900,00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1 397 900,00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Осуществление полномочий по первичному воинскому учету на территориях, где отсутствуют военные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комиссариаты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1200251180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1 397 900,00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1200251180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1 397 900,00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Субвенции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1200251180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1 397 900,00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55 560,00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55 560,00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«Профилактика терроризма и экстремизма, а также минимизация и (или) ликвидация последствий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проявлений терроризма и экстремизма в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Кондопожском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14 400,00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«Обеспечение условий для профилактики терроризма и экстремизма, а также минимизация и (или) ликвидация последствий проявлений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терроризма и экстремизма на территории района»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0500100000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14 400,00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Мероприятия, направленные на организацию и проведение в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Кондопожском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районе информационно-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пропагандистких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по разъяснению сущности и общественной опасности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терроризма и экстремизма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0500170110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14 400,00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0500170110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14 400,00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0500170110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14 400,00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41 160,00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выполнение функций, связанных с предупреждением и ликвидацией последствий стихийных бедствий и других чрезвычайных ситуаций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1200370310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41 160,00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1200370310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41 160,00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1200370310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41 160,00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19 582 400,00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892 500,00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892 500,00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отдельных государственных полномочий Республики Карелия по организации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проведения на территории Республики Карелия мероприятий по отлову и содержанию безнадзорных животных на территории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1200442180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892 500,00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1200442180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892 500,00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1200442180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892 500,00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802 800,00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802 800,00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создание условий для предоставления транспортных услуг населению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1200470410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802 800,00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1200470410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802 800,00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1200470410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802 800,00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16 787 100,00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16 787 100,00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проектированию, капитальному ремонту, ремонту и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1200443180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15 000 000,00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1200443180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15 000 000,00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1200443180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15 000 000,00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ремонт и содержание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1200470420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1 787 100,00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1200470420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1 787 100,00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1200470420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1 787 100,00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национальной </w:t>
            </w: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экономики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1 100 000,00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«Поддержка малого и среднего предпринимательства в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Кондопожском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«Финансовая поддержка субъектов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малого и среднего предпринимательства»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0700100000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Мероприятия, направленные на содействие развития малого и среднего предпринимательства, а также физических лиц, применяющих специальный налоговый режим «Налог на профессиональный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доход»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0700170110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0700170110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100 000,00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0700170110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100 000,00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1 000 000,00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осуществление функций в области градостроительной деятельности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1200470400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1 000 000,00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1200470400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1 000 000,00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1200470400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1 000 000,00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4 162 592,20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3 005 640,00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коммунальной инфраструктуры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0600000000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3 005 640,00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«Содержание муниципального жилищного фонда»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0600100000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3 005 640,00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уплату взносов на капитальный ремонт общего имущества в многоквартирных домах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0600170110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983 893,26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Закупка товаров, работ и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0600170110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983 893,26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0600170110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983 893,26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Мероприятия, направленные на техническое обследование жилых многоквартирных домов в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сельских поселениях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0600170120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64 108,58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0600170120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64 108,58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0600170120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64 108,58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Мероприятия, направленные на ремонт и содержание муниципального жилищного фонда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0600170130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1 348 698,16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0600170130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1 348 698,16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0600170130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1 348 698,16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0600170140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608 940,00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Закупка товаров, работ и услуг для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0600170140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608 940,00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0600170140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608 940,00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112 670,00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«Комплексное развитие коммунальной инфраструктуры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0600000000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112 670,00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«Реализация мероприятий в области коммунального хозяйства»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0600200000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112 670,00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Мероприятия в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области коммунального хозяйства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0600270130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112 670,00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0600270130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112 670,00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0600270130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112 670,00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1 044 282,20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коммунальной инфраструктуры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0600000000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1 044 282,20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«Содержание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мест захоронения»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0600300000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1 030 852,20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содержание мест захоронения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0600370110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1 030 852,20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0600370110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1 030 852,20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0600370110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1 030 852,20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«Участие в организации деятельности по сбору (в том числе раздельному сбору) и транспортированию твердых коммунальных отходов»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0600400000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13 430,00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0600470120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13 430,00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Закупка товаров, работ и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0600470120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13 430,00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0600470120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13 430,00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21 573 783,96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20 741 130,68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Кондопожском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20 563 483,68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Подпрограмма «Развитие дополнительного образования детей»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0330000000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20 563 483,68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«Организация предоставления дополнительного образования детей»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0330100000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8 191 372,49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Мероприятия, направленные на обеспечение условий осуществления  деятельности дополнительных общеобразовательных,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общеразвивающих программ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0330170110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8 191 372,49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0330170110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8 191 372,49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0330170110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8 191 372,49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«Реализация «майских» указов Президента Российской Федерации»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0330200000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2 109 912,31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государственной программы Республики Карелия «Развитие образования», в целях частичной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компенсации расходов на повышение оплаты труда педагогических работников дополнительного образования, определенных указами Президента Российской Федерации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0330243200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1 687 929,85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субсидий бюджетным, автономным учреждениям и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иным некоммерческим организациям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0330243200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1 687 929,85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0330243200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1 687 929,85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Мероприятия, направленные на частичную компенсацию расходов на повышение оплаты труда педагогических работников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дополнительного образования, определенными указами Президента Российской Федерации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03302S3200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421 982,46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03302S3200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421 982,46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03302S3200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421 982,46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«Реализация отдельных мероприятий регионального проекта «Успех каждого ребенка»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0330300000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10 262 198,88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обеспечению </w:t>
            </w:r>
            <w:proofErr w:type="gram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функционирования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0330370120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10 262 198,88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0330370120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10 262 198,88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0330370120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10 262 198,88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«Энергосбережение и  повышение энергетической эффективности в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Кондопожском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0900000000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177 647,00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«Энергосбережение и повышение энергетической эффективности в сферах управления, образования, культуры, физической культуры и спорта»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0900100000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177 647,00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Мероприятия, направленные на энергосбережение и повышение энергетической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эффективности в сфере дополнительного образования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0900170140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177 647,00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0900170140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177 647,00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0900170140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177 647,00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832 653,28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«Отдых и занятость детей и подростков в каникулярное время в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Кондопожском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259 500,00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«Организация отдыха детей в каникулярное время в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Кондопожском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0200100000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259 500,00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в целях организации отдыха детей в каникулярное время государственной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Республики Карелия «Совершенствование социальной защиты граждан», на территории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0200143210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205 467,00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0200143210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205 467,00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0200143210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205 467,00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мероприятия, направленные на организацию отдыха детей в каникулярное время, организуемые муниципальными учреждениями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0200170110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31 203,00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0200170110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31 203,00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0200170110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31 203,00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Мероприятия, направленные на организацию отдыха детей в каникулярное время, организуемые муниципальными учреждениями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02001S3210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22 830,00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субсидий бюджетным, автономным учреждениям и иным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некоммерческим организациям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02001S3210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22 830,00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02001S3210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22 830,00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«Профилактика правонарушений на территории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573 153,28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обеспечение условий осуществления деятельности по работе с детьми и молодежью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1000470110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573 153,28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организациям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1000470110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573 153,28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1000470110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573 153,28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5 191 800,00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5 191 800,00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направления деятельности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5 191 800,00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мероприятий, направленных на частичную компенсацию расходов на повышение </w:t>
            </w:r>
            <w:proofErr w:type="gram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оплаты труда работников учреждений культуры</w:t>
            </w:r>
            <w:proofErr w:type="gramEnd"/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1200843250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5 191 800,00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Иные бюджетные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ассигнования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1200843250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5 191 800,00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1200843250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5 191 800,00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19 688 518,60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8 992 017,00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направления деятельности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8 992 017,00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Доплата к страховой пенсии по старости (инвалидности) муниципальным служащим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1201081000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8 992 017,00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1201081000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8 992 017,00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1201081000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8 992 017,00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2 532 801,60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«Социальная поддержка населения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2 532 801,60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0110000000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2 532 801,60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«Обеспечение жильем молодых семей»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0110100000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2 532 801,60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01101L4970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2 532 801,60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01101L4970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2 532 801,60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Социальные выплаты гражданам, кроме публичных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нормативных социальных выплат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01101L4970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2 532 801,60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5 878 100,00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«Социальная поддержка населения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5 878 100,00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0110000000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5 878 100,00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«Предоставление жилых помещений детям-сиротам и детям, оставшимся без попечения родителей, лицам из их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числа по договорам найма специализированных жилых помещений»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0110200000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5 878 100,00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по предоставлению жилых помещений детям-сиротам и детям, оставшимся без попечения родителей, лицам из их числа по договорам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найма специализированных жилых помещений на территории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01102R0820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1 959 400,00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01102R0820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1 959 400,00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01102R0820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1 959 400,00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01102К0820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3 918 700,00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01102К0820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3 918 700,00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01102К0820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3 918 700,00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2 285 600,00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«Социальная поддержка населения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2 285 600,00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«Развитие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мер социальной поддержки отдельных категорий граждан»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0110000000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117 600,00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«Предоставление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специализированных жилых помещений»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0110200000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117 600,00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жилых помещений на территории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01102К0820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117 600,00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01102К0820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117 600,00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01102К0820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117 600,00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Подпрограмма «Социальная поддержка семьи и детей»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0120000000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2 168 000,00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«Осуществление государственных полномочий Республики Карелия по организации и осуществлению деятельности органов опеки и попечительства»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0120300000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2 168 000,00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государственных полномочий Республики Карелия по организации и осуществлению деятельности органов опеки и попечительства на территории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0120342202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2 168 000,00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0120342202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2 168 000,00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персоналу государственных (муниципальных) органов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0120342202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2 168 000,00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4 691 241,25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4 691 241,25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1100000000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4 691 241,25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«Управление расходами на обслуживание муниципального долга»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1100100000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4 691 241,25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Мероприятия, связанные с выплатой процентных платежей по муниципальным долговым обязательствам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1100171300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4 691 241,25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1100171300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4 691 241,25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Обслуживание муниципального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долга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1100171300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730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4 691 241,25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18 264 000,00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выравнивание бюджетной обеспеченности субъектов Российской Федерации </w:t>
            </w: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и муниципальных образований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13 210 000,00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13 210 000,00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 государственных полномочий по расчету и предоставлению дотаций на выравнивание бюджетной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обеспеченности бюджетам поселений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1201442150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2 210 000,00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1201442150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2 210 000,00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1201442150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2 210 000,00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Дотация на выравнивание уровня бюджетной обеспеченности поселений, </w:t>
            </w: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входящих в состав </w:t>
            </w:r>
            <w:proofErr w:type="spellStart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1201461010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11 000 000,00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1201461010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11 000 000,00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1201461010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11 000 000,00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5 054 000,00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5 054 000,00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1201464020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5 054 000,00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1201464020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5 054 000,00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1201464020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5 054 000,00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Контрольно-счетный орган </w:t>
            </w:r>
            <w:proofErr w:type="spellStart"/>
            <w:r w:rsidRPr="005067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Кондопожского</w:t>
            </w:r>
            <w:proofErr w:type="spellEnd"/>
            <w:r w:rsidRPr="005067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019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4018B7">
            <w:pPr>
              <w:wordWrap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4018B7">
            <w:pPr>
              <w:wordWrap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4018B7">
            <w:pPr>
              <w:wordWrap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4018B7">
            <w:pPr>
              <w:wordWrap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6 142 750,00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ОБЩЕГОСУДАРСТВЕННЫЕ </w:t>
            </w: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019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0"/>
                <w:szCs w:val="20"/>
              </w:rPr>
              <w:t>6 142 750,00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20"/>
                <w:szCs w:val="20"/>
              </w:rPr>
              <w:t>6 142 750,00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1200000000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6 142 750,00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Осуществление полномочий Контрольно-счетного органа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1200110040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8"/>
                <w:szCs w:val="18"/>
              </w:rPr>
              <w:t>6 142 750,00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1200110040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6 003 750,00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1200110040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6 003 750,00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</w:t>
            </w: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1200110040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139 000,00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018B7" w:rsidRPr="00506731" w:rsidRDefault="00506731">
            <w:pPr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1200110040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wordWrap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sz w:val="16"/>
                <w:szCs w:val="16"/>
              </w:rPr>
              <w:t>139 000,00</w:t>
            </w:r>
          </w:p>
        </w:tc>
      </w:tr>
      <w:tr w:rsidR="004018B7" w:rsidRPr="00506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:rsidR="004018B7" w:rsidRPr="00506731" w:rsidRDefault="004018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18B7" w:rsidRPr="00506731" w:rsidRDefault="0050673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06731">
              <w:rPr>
                <w:rFonts w:ascii="Times New Roman" w:hAnsi="Times New Roman" w:cs="Times New Roman"/>
                <w:b/>
                <w:sz w:val="24"/>
                <w:szCs w:val="24"/>
              </w:rPr>
              <w:t>1 159 478 514,16</w:t>
            </w:r>
          </w:p>
        </w:tc>
      </w:tr>
    </w:tbl>
    <w:p w:rsidR="00000000" w:rsidRDefault="00506731"/>
    <w:sectPr w:rsidR="00000000">
      <w:headerReference w:type="default" r:id="rId7"/>
      <w:pgSz w:w="11907" w:h="1683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6731">
      <w:pPr>
        <w:spacing w:after="0" w:line="240" w:lineRule="auto"/>
      </w:pPr>
      <w:r>
        <w:separator/>
      </w:r>
    </w:p>
  </w:endnote>
  <w:endnote w:type="continuationSeparator" w:id="0">
    <w:p w:rsidR="00000000" w:rsidRDefault="0050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6731">
      <w:pPr>
        <w:spacing w:after="0" w:line="240" w:lineRule="auto"/>
      </w:pPr>
      <w:r>
        <w:separator/>
      </w:r>
    </w:p>
  </w:footnote>
  <w:footnote w:type="continuationSeparator" w:id="0">
    <w:p w:rsidR="00000000" w:rsidRDefault="0050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226472"/>
      <w:docPartObj>
        <w:docPartGallery w:val="Page Numbers (Top of Page)"/>
      </w:docPartObj>
    </w:sdtPr>
    <w:sdtEndPr/>
    <w:sdtContent>
      <w:p w:rsidR="004018B7" w:rsidRDefault="00506731">
        <w:r>
          <w:ptab w:relativeTo="margin" w:alignment="right" w:leader="none"/>
        </w:r>
        <w:r>
          <w:rPr>
            <w:rFonts w:ascii="Arial" w:hAnsi="Arial"/>
            <w:color w:val="000000"/>
            <w:sz w:val="16"/>
          </w:rPr>
          <w:t xml:space="preserve">Сводная бюджетная роспись бюджета </w:t>
        </w:r>
        <w:proofErr w:type="spellStart"/>
        <w:r>
          <w:rPr>
            <w:rFonts w:ascii="Arial" w:hAnsi="Arial"/>
            <w:color w:val="000000"/>
            <w:sz w:val="16"/>
          </w:rPr>
          <w:t>Кондопожского</w:t>
        </w:r>
        <w:proofErr w:type="spellEnd"/>
        <w:r>
          <w:rPr>
            <w:rFonts w:ascii="Arial" w:hAnsi="Arial"/>
            <w:color w:val="000000"/>
            <w:sz w:val="16"/>
          </w:rPr>
          <w:t xml:space="preserve"> муниципального района на 2024 год, Страница </w:t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>
          <w:rPr>
            <w:rFonts w:ascii="Arial" w:hAnsi="Arial"/>
            <w:color w:val="000000"/>
            <w:sz w:val="16"/>
          </w:rPr>
          <w:fldChar w:fldCharType="separate"/>
        </w:r>
        <w:r>
          <w:rPr>
            <w:rFonts w:ascii="Arial" w:hAnsi="Arial"/>
            <w:noProof/>
            <w:sz w:val="16"/>
          </w:rPr>
          <w:t>21</w:t>
        </w:r>
        <w:r>
          <w:rPr>
            <w:rFonts w:ascii="Arial" w:hAnsi="Arial"/>
            <w:sz w:val="1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18B7"/>
    <w:rsid w:val="004018B7"/>
    <w:rsid w:val="0050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</w:style>
  <w:style w:type="paragraph" w:styleId="a4">
    <w:name w:val="footer"/>
    <w:basedOn w:val="a"/>
    <w:link w:val="a5"/>
    <w:uiPriority w:val="99"/>
    <w:unhideWhenUsed/>
    <w:rsid w:val="00506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06731"/>
  </w:style>
  <w:style w:type="paragraph" w:styleId="a6">
    <w:name w:val="Balloon Text"/>
    <w:basedOn w:val="a"/>
    <w:link w:val="a7"/>
    <w:uiPriority w:val="99"/>
    <w:semiHidden/>
    <w:unhideWhenUsed/>
    <w:rsid w:val="0050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9881</Words>
  <Characters>56324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Долгополова</cp:lastModifiedBy>
  <cp:revision>2</cp:revision>
  <cp:lastPrinted>2024-01-09T14:58:00Z</cp:lastPrinted>
  <dcterms:created xsi:type="dcterms:W3CDTF">2024-01-09T14:54:00Z</dcterms:created>
  <dcterms:modified xsi:type="dcterms:W3CDTF">2024-01-09T14:58:00Z</dcterms:modified>
</cp:coreProperties>
</file>