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9E40" w14:textId="7AAAC26A" w:rsidR="000401B8" w:rsidRPr="0008788A" w:rsidRDefault="000401B8" w:rsidP="005C3FC0">
      <w:pPr>
        <w:spacing w:line="254" w:lineRule="auto"/>
        <w:ind w:right="-5"/>
        <w:jc w:val="center"/>
        <w:rPr>
          <w:rFonts w:eastAsia="Calibri"/>
          <w:b/>
          <w:lang w:eastAsia="en-US"/>
        </w:rPr>
      </w:pPr>
      <w:r w:rsidRPr="0008788A">
        <w:rPr>
          <w:rFonts w:eastAsia="Calibri"/>
          <w:b/>
          <w:lang w:eastAsia="en-US"/>
        </w:rPr>
        <w:t>Территориальная избирательная комиссия</w:t>
      </w:r>
      <w:r w:rsidR="00B879AF" w:rsidRPr="0008788A">
        <w:rPr>
          <w:rFonts w:eastAsia="Calibri"/>
          <w:b/>
          <w:lang w:eastAsia="en-US"/>
        </w:rPr>
        <w:t xml:space="preserve"> </w:t>
      </w:r>
      <w:r w:rsidRPr="0008788A">
        <w:rPr>
          <w:rFonts w:eastAsia="Calibri"/>
          <w:b/>
          <w:lang w:eastAsia="en-US"/>
        </w:rPr>
        <w:t>Кондопожского района</w:t>
      </w:r>
    </w:p>
    <w:p w14:paraId="113CDC43" w14:textId="77777777" w:rsidR="000401B8" w:rsidRPr="0008788A" w:rsidRDefault="000401B8" w:rsidP="005C3FC0">
      <w:pPr>
        <w:spacing w:line="254" w:lineRule="auto"/>
        <w:ind w:right="-5"/>
        <w:jc w:val="center"/>
        <w:rPr>
          <w:rFonts w:eastAsia="Calibri"/>
          <w:b/>
          <w:lang w:eastAsia="en-US"/>
        </w:rPr>
      </w:pPr>
    </w:p>
    <w:p w14:paraId="66DAB61A" w14:textId="77777777" w:rsidR="000401B8" w:rsidRPr="0008788A" w:rsidRDefault="000401B8" w:rsidP="000401B8">
      <w:pPr>
        <w:spacing w:line="254" w:lineRule="auto"/>
        <w:ind w:right="-5"/>
        <w:jc w:val="center"/>
        <w:rPr>
          <w:rFonts w:eastAsia="Calibri"/>
          <w:b/>
          <w:lang w:eastAsia="en-US"/>
        </w:rPr>
      </w:pPr>
      <w:r w:rsidRPr="0008788A">
        <w:rPr>
          <w:rFonts w:eastAsia="Calibri"/>
          <w:b/>
          <w:lang w:eastAsia="en-US"/>
        </w:rPr>
        <w:t>РЕШЕНИЕ</w:t>
      </w:r>
    </w:p>
    <w:p w14:paraId="6F88F363" w14:textId="77777777" w:rsidR="000401B8" w:rsidRPr="0008788A" w:rsidRDefault="000401B8" w:rsidP="000401B8">
      <w:pPr>
        <w:spacing w:line="254" w:lineRule="auto"/>
        <w:ind w:right="-5"/>
        <w:jc w:val="both"/>
        <w:rPr>
          <w:rFonts w:eastAsia="Calibri"/>
          <w:b/>
          <w:lang w:eastAsia="en-US"/>
        </w:rPr>
      </w:pPr>
    </w:p>
    <w:p w14:paraId="73EE050A" w14:textId="04BA3628" w:rsidR="00890C28" w:rsidRPr="00746689" w:rsidRDefault="002670AA" w:rsidP="00B879AF">
      <w:pPr>
        <w:tabs>
          <w:tab w:val="left" w:pos="7280"/>
        </w:tabs>
        <w:ind w:left="80"/>
        <w:jc w:val="center"/>
      </w:pPr>
      <w:r>
        <w:t>03 марта 2022</w:t>
      </w:r>
      <w:r w:rsidR="00890C28" w:rsidRPr="00746689">
        <w:t xml:space="preserve"> года</w:t>
      </w:r>
      <w:r w:rsidR="00890C28" w:rsidRPr="00746689">
        <w:tab/>
      </w:r>
      <w:r w:rsidR="00890C28" w:rsidRPr="00746689">
        <w:tab/>
        <w:t>№</w:t>
      </w:r>
      <w:r>
        <w:t>48</w:t>
      </w:r>
      <w:r w:rsidR="00956C62" w:rsidRPr="00746689">
        <w:t>/</w:t>
      </w:r>
      <w:r w:rsidR="00746689" w:rsidRPr="00746689">
        <w:t>1</w:t>
      </w:r>
      <w:r w:rsidR="00956C62" w:rsidRPr="00746689">
        <w:t>-</w:t>
      </w:r>
      <w:r w:rsidR="00B879AF" w:rsidRPr="00746689">
        <w:t>5</w:t>
      </w:r>
    </w:p>
    <w:p w14:paraId="0D443604" w14:textId="54C1F467" w:rsidR="000A5BA0" w:rsidRPr="0008788A" w:rsidRDefault="000A5BA0" w:rsidP="00890C28">
      <w:pPr>
        <w:widowControl w:val="0"/>
        <w:autoSpaceDE w:val="0"/>
        <w:autoSpaceDN w:val="0"/>
        <w:jc w:val="center"/>
        <w:rPr>
          <w:b/>
        </w:rPr>
      </w:pPr>
    </w:p>
    <w:p w14:paraId="775ACDE8" w14:textId="029BACCF" w:rsidR="00381297" w:rsidRPr="002670AA" w:rsidRDefault="002670AA" w:rsidP="008E59BF">
      <w:pPr>
        <w:jc w:val="center"/>
        <w:rPr>
          <w:rFonts w:eastAsia="Calibri"/>
          <w:b/>
          <w:bCs/>
          <w:lang w:eastAsia="en-US"/>
        </w:rPr>
      </w:pPr>
      <w:r w:rsidRPr="002670AA">
        <w:rPr>
          <w:rFonts w:eastAsia="Calibri"/>
          <w:b/>
          <w:bCs/>
          <w:lang w:eastAsia="en-US"/>
        </w:rPr>
        <w:t xml:space="preserve">Об обращении </w:t>
      </w:r>
      <w:proofErr w:type="spellStart"/>
      <w:r w:rsidRPr="002670AA">
        <w:rPr>
          <w:rFonts w:eastAsia="Calibri"/>
          <w:b/>
          <w:bCs/>
          <w:lang w:eastAsia="en-US"/>
        </w:rPr>
        <w:t>Турбанова</w:t>
      </w:r>
      <w:proofErr w:type="spellEnd"/>
      <w:r w:rsidRPr="002670AA">
        <w:rPr>
          <w:rFonts w:eastAsia="Calibri"/>
          <w:b/>
          <w:bCs/>
          <w:lang w:eastAsia="en-US"/>
        </w:rPr>
        <w:t xml:space="preserve"> Ю.В.</w:t>
      </w:r>
    </w:p>
    <w:p w14:paraId="719A4114" w14:textId="77777777" w:rsidR="000401B8" w:rsidRPr="002670AA" w:rsidRDefault="000401B8" w:rsidP="000401B8">
      <w:pPr>
        <w:ind w:firstLine="709"/>
        <w:jc w:val="both"/>
      </w:pPr>
    </w:p>
    <w:p w14:paraId="27627F0D" w14:textId="1100C64A" w:rsidR="002670AA" w:rsidRDefault="002670AA" w:rsidP="00C80E43">
      <w:pPr>
        <w:tabs>
          <w:tab w:val="left" w:pos="709"/>
        </w:tabs>
        <w:ind w:firstLine="709"/>
        <w:jc w:val="both"/>
      </w:pPr>
      <w:bookmarkStart w:id="0" w:name="_Hlk97212734"/>
      <w:r>
        <w:t>27</w:t>
      </w:r>
      <w:r w:rsidR="00C5745F" w:rsidRPr="0008788A">
        <w:t>.</w:t>
      </w:r>
      <w:r>
        <w:t>02</w:t>
      </w:r>
      <w:r w:rsidR="00C5745F" w:rsidRPr="0008788A">
        <w:t>.202</w:t>
      </w:r>
      <w:r>
        <w:t>2</w:t>
      </w:r>
      <w:r w:rsidR="000A5BA0" w:rsidRPr="0008788A">
        <w:t xml:space="preserve"> года в Территориальную избирательную комиссию Кондопожского района (далее - Комиссия) поступил</w:t>
      </w:r>
      <w:r>
        <w:t>о</w:t>
      </w:r>
      <w:r w:rsidR="000A5BA0" w:rsidRPr="0008788A">
        <w:t xml:space="preserve"> </w:t>
      </w:r>
      <w:r>
        <w:t xml:space="preserve">заявление кандидата на дополнительных выборах депутата Совета Кондопожского городского поселения четвёртого созыва по одномандатному избирательному округу №3 </w:t>
      </w:r>
      <w:proofErr w:type="spellStart"/>
      <w:r>
        <w:t>Турбанова</w:t>
      </w:r>
      <w:proofErr w:type="spellEnd"/>
      <w:r>
        <w:t xml:space="preserve"> Ю.В.</w:t>
      </w:r>
      <w:r w:rsidR="00BF6F65" w:rsidRPr="0008788A">
        <w:t xml:space="preserve"> на </w:t>
      </w:r>
      <w:r>
        <w:t xml:space="preserve">нарушение  требований Федерального Закона РФ «Об основных гарантиях избирательных прав и права на участие в референдуме граждан Российской Федерации» при публикации в газете «Новая Кондопога» №7 от 23.02.2022 г. агитационных материалов кандидатов в депутаты на дополнительных выборах депутата Совета Кондопожского городского поселения четвёртого созыва по одномандатному избирательному округу №3. </w:t>
      </w:r>
      <w:bookmarkEnd w:id="0"/>
      <w:r>
        <w:t xml:space="preserve">По мнению заявителя был нарушен утвержденный порядок жеребьевки, предоставленная кандидату от партии «Единая Россия» Федоренко А.Н. печатная площадь превышает </w:t>
      </w:r>
      <w:r w:rsidR="008C04EE">
        <w:t>установленную законом</w:t>
      </w:r>
      <w:r>
        <w:t xml:space="preserve"> норму в два раза. </w:t>
      </w:r>
      <w:r w:rsidR="008C04EE">
        <w:t>Просит комиссию проверить указанные факты нарушений и приять предусмотренные законом меры ответственности к редакции печатного издания и кандидату в депутаты Федоренко А.Н.</w:t>
      </w:r>
    </w:p>
    <w:p w14:paraId="35C89432" w14:textId="4C5412DC" w:rsidR="00E06C85" w:rsidRDefault="00AE3447" w:rsidP="00AE3447">
      <w:pPr>
        <w:ind w:firstLine="709"/>
        <w:jc w:val="both"/>
      </w:pPr>
      <w:proofErr w:type="spellStart"/>
      <w:r w:rsidRPr="00746689">
        <w:t>Турбанов</w:t>
      </w:r>
      <w:proofErr w:type="spellEnd"/>
      <w:r w:rsidRPr="00746689">
        <w:t xml:space="preserve"> Ю.В. о месте и времени рассмотрения </w:t>
      </w:r>
      <w:r w:rsidR="00E06C85">
        <w:t>заявления</w:t>
      </w:r>
      <w:r w:rsidRPr="00746689">
        <w:t xml:space="preserve"> извещ</w:t>
      </w:r>
      <w:r w:rsidR="008A2F90">
        <w:t>ен</w:t>
      </w:r>
      <w:r w:rsidRPr="00746689">
        <w:t xml:space="preserve"> комиссией, на заседание не явился</w:t>
      </w:r>
      <w:r w:rsidR="00E06C85">
        <w:t>.</w:t>
      </w:r>
    </w:p>
    <w:p w14:paraId="75474D4F" w14:textId="0C9B79FA" w:rsidR="00AE3447" w:rsidRDefault="00E06C85" w:rsidP="00AE3447">
      <w:pPr>
        <w:ind w:firstLine="709"/>
        <w:jc w:val="both"/>
      </w:pPr>
      <w:r w:rsidRPr="00392BA6">
        <w:t>МУП «Редакция газеты «Новая Кондопога»</w:t>
      </w:r>
      <w:r w:rsidR="008A2F90">
        <w:t>,</w:t>
      </w:r>
      <w:r>
        <w:t xml:space="preserve"> </w:t>
      </w:r>
      <w:r w:rsidR="008A2F90">
        <w:t>о</w:t>
      </w:r>
      <w:r>
        <w:t xml:space="preserve"> месте и времени заседании комиссии извещены надлежащим образом, для участия в заседании комиссии своего представителя н</w:t>
      </w:r>
      <w:r w:rsidR="008A2F90">
        <w:t>е</w:t>
      </w:r>
      <w:r>
        <w:t xml:space="preserve"> направил</w:t>
      </w:r>
      <w:r w:rsidR="008A2F90">
        <w:t>и</w:t>
      </w:r>
      <w:r>
        <w:t xml:space="preserve">, </w:t>
      </w:r>
      <w:r w:rsidR="00AE3447" w:rsidRPr="00746689">
        <w:t xml:space="preserve">письменных </w:t>
      </w:r>
      <w:r w:rsidR="008A2F90">
        <w:t xml:space="preserve">пояснений по доводам </w:t>
      </w:r>
      <w:proofErr w:type="spellStart"/>
      <w:r w:rsidR="008A2F90">
        <w:t>Турбанова</w:t>
      </w:r>
      <w:proofErr w:type="spellEnd"/>
      <w:r w:rsidR="008A2F90">
        <w:t xml:space="preserve"> Ю.В.</w:t>
      </w:r>
      <w:r w:rsidR="00AE3447" w:rsidRPr="00746689">
        <w:t xml:space="preserve"> не представил</w:t>
      </w:r>
      <w:r>
        <w:t xml:space="preserve">и, запрос комиссии об истребовании копий договоров </w:t>
      </w:r>
      <w:r w:rsidRPr="00E06C85">
        <w:t xml:space="preserve">о безвозмездном предоставлении печатной площади для размещения предвыборной агитации, предусмотренных п. 11 ст. 50 Федерального Закона РФ от 12.06.2002 №67-ФЗ «Об основных гарантиях избирательных прав и права на участие в референдуме граждан Российской Федерации», заключенных с кандидатами на дополнительных выборах депутата Совета Кондопожского городского поселения четвертого созыва по одномандатному избирательному округу №3, назначенных на 20.03.2022 г. Федоренко А.Н. и </w:t>
      </w:r>
      <w:proofErr w:type="spellStart"/>
      <w:r w:rsidRPr="00E06C85">
        <w:t>Турбановым</w:t>
      </w:r>
      <w:proofErr w:type="spellEnd"/>
      <w:r w:rsidRPr="00E06C85">
        <w:t xml:space="preserve"> Ю.В.</w:t>
      </w:r>
      <w:r>
        <w:t xml:space="preserve"> не исполнили.</w:t>
      </w:r>
    </w:p>
    <w:p w14:paraId="3EEB555D" w14:textId="7B0E58DB" w:rsidR="008A2F90" w:rsidRDefault="008A2F90" w:rsidP="008A2F90">
      <w:pPr>
        <w:ind w:firstLine="709"/>
        <w:jc w:val="both"/>
      </w:pPr>
      <w:r>
        <w:t xml:space="preserve">Федоренко А.Н. </w:t>
      </w:r>
      <w:r w:rsidRPr="00746689">
        <w:t xml:space="preserve">о месте и времени рассмотрения </w:t>
      </w:r>
      <w:r>
        <w:t>заявления</w:t>
      </w:r>
      <w:r w:rsidRPr="00746689">
        <w:t xml:space="preserve"> </w:t>
      </w:r>
      <w:r>
        <w:t>извещена</w:t>
      </w:r>
      <w:r w:rsidRPr="00746689">
        <w:t xml:space="preserve"> комиссией, на заседание не явил</w:t>
      </w:r>
      <w:r>
        <w:t xml:space="preserve">ась, </w:t>
      </w:r>
      <w:r w:rsidRPr="00746689">
        <w:t xml:space="preserve">письменных </w:t>
      </w:r>
      <w:r>
        <w:t xml:space="preserve">пояснений по доводам </w:t>
      </w:r>
      <w:proofErr w:type="spellStart"/>
      <w:r>
        <w:t>Турбанова</w:t>
      </w:r>
      <w:proofErr w:type="spellEnd"/>
      <w:r>
        <w:t xml:space="preserve"> Ю.В.</w:t>
      </w:r>
      <w:r w:rsidRPr="00746689">
        <w:t xml:space="preserve"> не представил</w:t>
      </w:r>
      <w:r>
        <w:t>и.</w:t>
      </w:r>
    </w:p>
    <w:p w14:paraId="75EA4EC3" w14:textId="35225ED2" w:rsidR="009055CB" w:rsidRPr="00821A47" w:rsidRDefault="009055CB" w:rsidP="00C80E4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21A47">
        <w:rPr>
          <w:color w:val="000000"/>
          <w:szCs w:val="28"/>
        </w:rPr>
        <w:t>Рассмотрев и проанализировав</w:t>
      </w:r>
      <w:r w:rsidR="008A2F90">
        <w:rPr>
          <w:color w:val="000000"/>
          <w:szCs w:val="28"/>
        </w:rPr>
        <w:t xml:space="preserve"> доводы заявления </w:t>
      </w:r>
      <w:proofErr w:type="spellStart"/>
      <w:r w:rsidR="008A2F90">
        <w:rPr>
          <w:color w:val="000000"/>
          <w:szCs w:val="28"/>
        </w:rPr>
        <w:t>Турбанова</w:t>
      </w:r>
      <w:proofErr w:type="spellEnd"/>
      <w:r w:rsidR="008A2F90">
        <w:rPr>
          <w:color w:val="000000"/>
          <w:szCs w:val="28"/>
        </w:rPr>
        <w:t xml:space="preserve"> Ю.В.,</w:t>
      </w:r>
      <w:r w:rsidRPr="00821A47">
        <w:rPr>
          <w:color w:val="000000"/>
          <w:szCs w:val="28"/>
        </w:rPr>
        <w:t xml:space="preserve"> представленные документы</w:t>
      </w:r>
      <w:r w:rsidR="007E67EA">
        <w:rPr>
          <w:color w:val="000000"/>
          <w:szCs w:val="28"/>
        </w:rPr>
        <w:t>,</w:t>
      </w:r>
      <w:r w:rsidRPr="00821A47">
        <w:rPr>
          <w:color w:val="000000"/>
          <w:szCs w:val="28"/>
        </w:rPr>
        <w:t xml:space="preserve"> территориальная избирательная комиссия Кондопожского района установила следующее.</w:t>
      </w:r>
    </w:p>
    <w:p w14:paraId="5B2D1939" w14:textId="77777777" w:rsidR="009E62D3" w:rsidRPr="00373257" w:rsidRDefault="009E62D3" w:rsidP="00C80E43">
      <w:pPr>
        <w:ind w:firstLine="709"/>
        <w:jc w:val="both"/>
      </w:pPr>
      <w:r w:rsidRPr="00373257">
        <w:t xml:space="preserve">Согласно </w:t>
      </w:r>
      <w:r>
        <w:t xml:space="preserve">требованиям частей </w:t>
      </w:r>
      <w:r w:rsidRPr="00373257">
        <w:t xml:space="preserve">2 </w:t>
      </w:r>
      <w:r>
        <w:t xml:space="preserve">и 5 </w:t>
      </w:r>
      <w:r w:rsidRPr="00373257">
        <w:t>ст</w:t>
      </w:r>
      <w:r>
        <w:t>атьи</w:t>
      </w:r>
      <w:r w:rsidRPr="00373257">
        <w:t xml:space="preserve"> 30 Закона Республики Карелия от 27.06.2003 №683-ЗРК «О муниципальных выборах в Республике Карелия» (далее - Закон Республики Карелия от 27.06.2003 №683-ЗРК) содержание информационных материалов, размещаемых в средствах массовой информации, должно быть объективным, </w:t>
      </w:r>
      <w:r w:rsidRPr="00FC4DB2">
        <w:t>не должно нарушать равенство кандидатов</w:t>
      </w:r>
      <w:r w:rsidRPr="00373257">
        <w:t>.</w:t>
      </w:r>
      <w:r w:rsidRPr="004922F0">
        <w:t xml:space="preserve"> </w:t>
      </w:r>
      <w:r>
        <w:t>Н</w:t>
      </w:r>
      <w:r w:rsidRPr="004922F0">
        <w:t>е должно отдаваться предпочтение какому бы то ни было кандидату, избирательному объединению, не должна допускаться дискриминация (умаление прав), в том числе по объему печатной площади, отведенной для таких сообщений.</w:t>
      </w:r>
    </w:p>
    <w:p w14:paraId="6C2D7BA5" w14:textId="77777777" w:rsidR="009E62D3" w:rsidRPr="00373257" w:rsidRDefault="009E62D3" w:rsidP="00C80E43">
      <w:pPr>
        <w:ind w:firstLine="709"/>
        <w:jc w:val="both"/>
      </w:pPr>
      <w:r>
        <w:t xml:space="preserve">В соответствии с </w:t>
      </w:r>
      <w:r w:rsidRPr="00373257">
        <w:t>ч</w:t>
      </w:r>
      <w:r>
        <w:t>астью</w:t>
      </w:r>
      <w:r w:rsidRPr="00373257">
        <w:t xml:space="preserve"> 1 ст</w:t>
      </w:r>
      <w:r>
        <w:t>атьи</w:t>
      </w:r>
      <w:r w:rsidRPr="00373257">
        <w:t xml:space="preserve"> 35 Закона Республики Карелия от 27.06.2003 №683-ЗРК</w:t>
      </w:r>
      <w:r>
        <w:t xml:space="preserve"> р</w:t>
      </w:r>
      <w:r w:rsidRPr="00373257">
        <w:t xml:space="preserve">едакции государственных и муниципальных периодических печатных изданий </w:t>
      </w:r>
      <w:r w:rsidRPr="00FC4DB2">
        <w:t>обязаны обеспечить равные условия</w:t>
      </w:r>
      <w:r w:rsidRPr="00373257">
        <w:t xml:space="preserve"> проведения предвыборной агитации зарегистрированным кандидатам</w:t>
      </w:r>
      <w:r w:rsidRPr="00373257">
        <w:rPr>
          <w:bCs/>
        </w:rPr>
        <w:t xml:space="preserve">, </w:t>
      </w:r>
      <w:r w:rsidRPr="00373257">
        <w:t xml:space="preserve">в порядке, установленном </w:t>
      </w:r>
      <w:r>
        <w:t>з</w:t>
      </w:r>
      <w:r w:rsidRPr="00373257">
        <w:t>аконом.</w:t>
      </w:r>
    </w:p>
    <w:p w14:paraId="27ED54EA" w14:textId="77777777" w:rsidR="009E62D3" w:rsidRPr="00373257" w:rsidRDefault="009E62D3" w:rsidP="00C80E43">
      <w:pPr>
        <w:ind w:firstLine="709"/>
        <w:jc w:val="both"/>
      </w:pPr>
      <w:r w:rsidRPr="00373257">
        <w:t>Согласно требованиям ч</w:t>
      </w:r>
      <w:r>
        <w:t xml:space="preserve">асти </w:t>
      </w:r>
      <w:r w:rsidRPr="00373257">
        <w:t>1 ст</w:t>
      </w:r>
      <w:r>
        <w:t xml:space="preserve">атьи </w:t>
      </w:r>
      <w:r w:rsidRPr="00373257">
        <w:t xml:space="preserve">37 Закона Республики Карелия от 27.06.2003 №683-ЗРК </w:t>
      </w:r>
      <w:r w:rsidRPr="00373257">
        <w:rPr>
          <w:bCs/>
        </w:rPr>
        <w:t xml:space="preserve">печатная площадь </w:t>
      </w:r>
      <w:r w:rsidRPr="00373257">
        <w:t>распределяется между зарегистрированными кандидатами, избирательными объединениями путем деления общего объема выделяемой печатной площади на общее число зарегистрированных кандидатов, имеющих право на бесплатную печатную площадь в данном периодическом печатном издании.</w:t>
      </w:r>
    </w:p>
    <w:p w14:paraId="56DF651B" w14:textId="77777777" w:rsidR="009E62D3" w:rsidRDefault="009E62D3" w:rsidP="00C80E43">
      <w:pPr>
        <w:tabs>
          <w:tab w:val="left" w:pos="709"/>
        </w:tabs>
        <w:ind w:firstLine="709"/>
        <w:jc w:val="both"/>
      </w:pPr>
      <w:r w:rsidRPr="0096443D">
        <w:t xml:space="preserve"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</w:t>
      </w:r>
      <w:r w:rsidRPr="0096443D">
        <w:lastRenderedPageBreak/>
        <w:t>кандидата, избирательного объединения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в публикации с указанием на то, кто разместил эту публикацию. Ответственность за выполнение данного требования несет редакция периодического печатного издания</w:t>
      </w:r>
      <w:r>
        <w:t xml:space="preserve"> (</w:t>
      </w:r>
      <w:r w:rsidRPr="00373257">
        <w:t>ч. 6 ст. 37 Закона Республики Карелия от 27.06.2003 №683-ЗРК</w:t>
      </w:r>
      <w:r>
        <w:t>)</w:t>
      </w:r>
      <w:r w:rsidRPr="0096443D">
        <w:t>.</w:t>
      </w:r>
    </w:p>
    <w:p w14:paraId="713E0477" w14:textId="77777777" w:rsidR="009E62D3" w:rsidRPr="00821A47" w:rsidRDefault="009E62D3" w:rsidP="00C80E4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21A47">
        <w:rPr>
          <w:color w:val="000000"/>
          <w:szCs w:val="28"/>
        </w:rPr>
        <w:t>В ходе проверки</w:t>
      </w:r>
      <w:r>
        <w:rPr>
          <w:color w:val="000000"/>
          <w:szCs w:val="28"/>
        </w:rPr>
        <w:t xml:space="preserve"> доводов заявления </w:t>
      </w:r>
      <w:proofErr w:type="spellStart"/>
      <w:r>
        <w:rPr>
          <w:color w:val="000000"/>
          <w:szCs w:val="28"/>
        </w:rPr>
        <w:t>Турбанова</w:t>
      </w:r>
      <w:proofErr w:type="spellEnd"/>
      <w:r>
        <w:rPr>
          <w:color w:val="000000"/>
          <w:szCs w:val="28"/>
        </w:rPr>
        <w:t xml:space="preserve"> Ю.В.</w:t>
      </w:r>
      <w:r w:rsidRPr="00821A47">
        <w:rPr>
          <w:color w:val="000000"/>
          <w:szCs w:val="28"/>
        </w:rPr>
        <w:t xml:space="preserve"> установлено следующее.</w:t>
      </w:r>
    </w:p>
    <w:p w14:paraId="5D6BBCCD" w14:textId="5568F762" w:rsidR="008C04EE" w:rsidRDefault="00E34BFF" w:rsidP="00C80E43">
      <w:pPr>
        <w:tabs>
          <w:tab w:val="left" w:pos="709"/>
        </w:tabs>
        <w:ind w:firstLine="709"/>
        <w:jc w:val="both"/>
      </w:pPr>
      <w:r>
        <w:t xml:space="preserve">Решением </w:t>
      </w:r>
      <w:r w:rsidRPr="0008788A">
        <w:t>Территориальн</w:t>
      </w:r>
      <w:r>
        <w:t>ой</w:t>
      </w:r>
      <w:r w:rsidRPr="0008788A">
        <w:t xml:space="preserve"> избирательн</w:t>
      </w:r>
      <w:r>
        <w:t>ой</w:t>
      </w:r>
      <w:r w:rsidRPr="0008788A">
        <w:t xml:space="preserve"> комисси</w:t>
      </w:r>
      <w:r>
        <w:t>и</w:t>
      </w:r>
      <w:r w:rsidRPr="0008788A">
        <w:t xml:space="preserve"> Кондопожского района</w:t>
      </w:r>
      <w:r w:rsidR="004A58E9">
        <w:t xml:space="preserve"> от 23.12.202</w:t>
      </w:r>
      <w:r w:rsidR="00392BA6">
        <w:t>1</w:t>
      </w:r>
      <w:r w:rsidR="004A58E9">
        <w:t xml:space="preserve"> г. №40/2-5 на 20 марта 2022 года назначены дополнительные выборы депутата Совета Кондопожского городского поселения четвертого созыва по одномандатному избирательному округу №3.</w:t>
      </w:r>
    </w:p>
    <w:p w14:paraId="7A46F2FA" w14:textId="46E21126" w:rsidR="00392BA6" w:rsidRDefault="004A58E9" w:rsidP="00C80E43">
      <w:pPr>
        <w:tabs>
          <w:tab w:val="left" w:pos="851"/>
        </w:tabs>
        <w:spacing w:line="240" w:lineRule="atLeast"/>
        <w:ind w:firstLine="709"/>
        <w:jc w:val="both"/>
      </w:pPr>
      <w:r>
        <w:t xml:space="preserve">В соответствии с требованиями </w:t>
      </w:r>
      <w:r w:rsidRPr="004A58E9">
        <w:t>част</w:t>
      </w:r>
      <w:r>
        <w:t>и</w:t>
      </w:r>
      <w:r w:rsidRPr="004A58E9">
        <w:t xml:space="preserve"> 3 статьи 37 Закона Республики Карелия «О муниципальных выборах в Республике Карелия»</w:t>
      </w:r>
      <w:r w:rsidR="00392BA6">
        <w:t xml:space="preserve"> 07 марта 2022 г. Территориальной избирательной комиссией Кондопожского района совместно с</w:t>
      </w:r>
      <w:r w:rsidR="00392BA6" w:rsidRPr="00392BA6">
        <w:t xml:space="preserve"> муниципальн</w:t>
      </w:r>
      <w:r w:rsidR="00392BA6">
        <w:t>ым</w:t>
      </w:r>
      <w:r w:rsidR="00392BA6" w:rsidRPr="00392BA6">
        <w:t xml:space="preserve"> периодическ</w:t>
      </w:r>
      <w:r w:rsidR="00392BA6">
        <w:t>и</w:t>
      </w:r>
      <w:r w:rsidR="00392BA6" w:rsidRPr="00392BA6">
        <w:t>м печатн</w:t>
      </w:r>
      <w:r w:rsidR="00392BA6">
        <w:t>ы</w:t>
      </w:r>
      <w:r w:rsidR="00392BA6" w:rsidRPr="00392BA6">
        <w:t>м издани</w:t>
      </w:r>
      <w:r w:rsidR="00392BA6">
        <w:t>ем</w:t>
      </w:r>
      <w:r w:rsidR="00392BA6" w:rsidRPr="00392BA6">
        <w:t xml:space="preserve"> МУП «Редакция газеты «Новая Кондопога»</w:t>
      </w:r>
      <w:r w:rsidR="00392BA6">
        <w:t xml:space="preserve"> проведена </w:t>
      </w:r>
      <w:r w:rsidR="00392BA6" w:rsidRPr="00AF2A73">
        <w:t>жеребьевк</w:t>
      </w:r>
      <w:r w:rsidR="00392BA6">
        <w:t>а</w:t>
      </w:r>
      <w:r w:rsidR="00392BA6" w:rsidRPr="00AF2A73">
        <w:t xml:space="preserve"> по распределению между зарегистрированными кандидатами печатной площади для публикации предвыборных агитационных материалов при проведении </w:t>
      </w:r>
      <w:r w:rsidR="00392BA6">
        <w:t>вышеназванных выборов, по итогам которой составлен протокол.</w:t>
      </w:r>
    </w:p>
    <w:p w14:paraId="2E7FB02D" w14:textId="447C9A49" w:rsidR="00392BA6" w:rsidRPr="00AF2A73" w:rsidRDefault="00392BA6" w:rsidP="00C80E43">
      <w:pPr>
        <w:tabs>
          <w:tab w:val="left" w:pos="851"/>
        </w:tabs>
        <w:spacing w:line="240" w:lineRule="atLeast"/>
        <w:ind w:firstLine="709"/>
        <w:jc w:val="both"/>
      </w:pPr>
      <w:r>
        <w:t xml:space="preserve">Решением </w:t>
      </w:r>
      <w:r w:rsidRPr="0008788A">
        <w:t>Территориальн</w:t>
      </w:r>
      <w:r>
        <w:t>ой</w:t>
      </w:r>
      <w:r w:rsidRPr="0008788A">
        <w:t xml:space="preserve"> избирательн</w:t>
      </w:r>
      <w:r>
        <w:t>ой</w:t>
      </w:r>
      <w:r w:rsidRPr="0008788A">
        <w:t xml:space="preserve"> комисси</w:t>
      </w:r>
      <w:r>
        <w:t>и</w:t>
      </w:r>
      <w:r w:rsidRPr="0008788A">
        <w:t xml:space="preserve"> Кондопожского района</w:t>
      </w:r>
      <w:r>
        <w:t xml:space="preserve"> от 08.02.2022 г. №45/1-5 результаты проведённой жеребьевки </w:t>
      </w:r>
      <w:r w:rsidR="00CD6C3F">
        <w:t xml:space="preserve">были </w:t>
      </w:r>
      <w:r>
        <w:t>утверждены.</w:t>
      </w:r>
    </w:p>
    <w:p w14:paraId="291E5723" w14:textId="345716E2" w:rsidR="00CD6C3F" w:rsidRDefault="00CD6C3F" w:rsidP="00C80E43">
      <w:pPr>
        <w:tabs>
          <w:tab w:val="left" w:pos="709"/>
        </w:tabs>
        <w:ind w:firstLine="709"/>
        <w:jc w:val="both"/>
      </w:pPr>
      <w:r>
        <w:t>Экземпляр протокола после его подписания</w:t>
      </w:r>
      <w:r w:rsidRPr="00CD6C3F">
        <w:t xml:space="preserve"> </w:t>
      </w:r>
      <w:r>
        <w:t>передан представителю газеты</w:t>
      </w:r>
      <w:r w:rsidR="00C80E43">
        <w:t>, принимавшему участие в жеребьевке</w:t>
      </w:r>
      <w:r>
        <w:t>. Копия решения об утверждении результатов жеребьевки с копией утвержденного протокола направлена в адрес редакции газеты письмом от 08.02.2022 г. №46.</w:t>
      </w:r>
    </w:p>
    <w:p w14:paraId="0C01A565" w14:textId="7067E850" w:rsidR="00CD6C3F" w:rsidRDefault="00CD6C3F" w:rsidP="00C80E43">
      <w:pPr>
        <w:tabs>
          <w:tab w:val="left" w:pos="709"/>
        </w:tabs>
        <w:ind w:firstLine="709"/>
        <w:jc w:val="both"/>
      </w:pPr>
      <w:r>
        <w:t>По результатам проведенной жеребьевки, в номере газеты «Новая Кондопога» №7 от 23.02.2022 г. агитационные материалы кандидатов должны были быть опубликованы в следующем порядке:</w:t>
      </w:r>
    </w:p>
    <w:p w14:paraId="3632D8B4" w14:textId="77777777" w:rsidR="00CD6C3F" w:rsidRDefault="00CD6C3F" w:rsidP="00C80E43">
      <w:pPr>
        <w:tabs>
          <w:tab w:val="left" w:pos="709"/>
        </w:tabs>
        <w:ind w:firstLine="709"/>
        <w:jc w:val="both"/>
      </w:pPr>
      <w:r>
        <w:t>Федоренко Анастасия Николаевна – место в полосе №1</w:t>
      </w:r>
    </w:p>
    <w:p w14:paraId="57B03008" w14:textId="77777777" w:rsidR="00CD6C3F" w:rsidRDefault="00CD6C3F" w:rsidP="00C80E43">
      <w:pPr>
        <w:tabs>
          <w:tab w:val="left" w:pos="709"/>
        </w:tabs>
        <w:ind w:firstLine="709"/>
        <w:jc w:val="both"/>
      </w:pPr>
      <w:proofErr w:type="spellStart"/>
      <w:r>
        <w:t>Турбанов</w:t>
      </w:r>
      <w:proofErr w:type="spellEnd"/>
      <w:r>
        <w:t xml:space="preserve"> Юрий Вениаминович – место в полосе №2</w:t>
      </w:r>
    </w:p>
    <w:p w14:paraId="1D2F770E" w14:textId="77777777" w:rsidR="00CD6C3F" w:rsidRDefault="00CD6C3F" w:rsidP="00C80E43">
      <w:pPr>
        <w:tabs>
          <w:tab w:val="left" w:pos="709"/>
        </w:tabs>
        <w:ind w:firstLine="709"/>
        <w:jc w:val="both"/>
      </w:pPr>
      <w:proofErr w:type="spellStart"/>
      <w:r>
        <w:t>Июдин</w:t>
      </w:r>
      <w:proofErr w:type="spellEnd"/>
      <w:r>
        <w:t xml:space="preserve"> Юрий Александрович – место в полосе №3</w:t>
      </w:r>
    </w:p>
    <w:p w14:paraId="40F706E3" w14:textId="7737D501" w:rsidR="00CD6C3F" w:rsidRDefault="00CD6C3F" w:rsidP="00C80E43">
      <w:pPr>
        <w:tabs>
          <w:tab w:val="left" w:pos="709"/>
        </w:tabs>
        <w:ind w:firstLine="709"/>
        <w:jc w:val="both"/>
      </w:pPr>
      <w:proofErr w:type="spellStart"/>
      <w:r>
        <w:t>Бугаков</w:t>
      </w:r>
      <w:proofErr w:type="spellEnd"/>
      <w:r>
        <w:t xml:space="preserve"> Денис Александрович – место в полосе №4</w:t>
      </w:r>
      <w:r w:rsidR="009E62D3">
        <w:t>.</w:t>
      </w:r>
    </w:p>
    <w:p w14:paraId="7418FB4A" w14:textId="731BF8A6" w:rsidR="00B43AFA" w:rsidRPr="00373257" w:rsidRDefault="00CD6C3F" w:rsidP="00C80E43">
      <w:pPr>
        <w:tabs>
          <w:tab w:val="left" w:pos="709"/>
        </w:tabs>
        <w:ind w:firstLine="709"/>
        <w:jc w:val="both"/>
      </w:pPr>
      <w:r>
        <w:t>Однако в вышеуказанном номере газеты агитационные материалы были размещены с нарушением утвержденных результатов жеребьевки</w:t>
      </w:r>
      <w:r w:rsidR="009055CB">
        <w:t xml:space="preserve"> и требований закона</w:t>
      </w:r>
      <w:r>
        <w:t xml:space="preserve">, а именно: агитационный материал </w:t>
      </w:r>
      <w:proofErr w:type="spellStart"/>
      <w:r>
        <w:t>Июдина</w:t>
      </w:r>
      <w:proofErr w:type="spellEnd"/>
      <w:r>
        <w:t xml:space="preserve"> Ю.А. размещен в полосе первым (страница 13), агитационный материал Федоренко А.Н. размещен после агитационных материалов </w:t>
      </w:r>
      <w:proofErr w:type="spellStart"/>
      <w:r>
        <w:t>Июдина</w:t>
      </w:r>
      <w:proofErr w:type="spellEnd"/>
      <w:r>
        <w:t xml:space="preserve"> Ю.А. и </w:t>
      </w:r>
      <w:proofErr w:type="spellStart"/>
      <w:r>
        <w:t>Турбанова</w:t>
      </w:r>
      <w:proofErr w:type="spellEnd"/>
      <w:r>
        <w:t xml:space="preserve"> Ю.В. (на странице 14)</w:t>
      </w:r>
      <w:r w:rsidR="009055CB">
        <w:t>, а</w:t>
      </w:r>
      <w:r>
        <w:t>гитационный материал кандидата Федоренко А.Н. размещен на печатной площади, превышающей в два раза размер печатной площади, предоставленный остальным кандидатам</w:t>
      </w:r>
      <w:r w:rsidR="005D621D">
        <w:t xml:space="preserve">, </w:t>
      </w:r>
      <w:r w:rsidR="00B43AFA" w:rsidRPr="00373257">
        <w:t>опубликованные агитационные материалы не сопровождены информацией о том, что агитационные материалы были опубликованы безвозмездно, не указано, кто разместил эту публикацию.</w:t>
      </w:r>
    </w:p>
    <w:p w14:paraId="42C7569C" w14:textId="2EF8C7D6" w:rsidR="00FC4DB2" w:rsidRDefault="006C1640" w:rsidP="00C80E43">
      <w:pPr>
        <w:tabs>
          <w:tab w:val="left" w:pos="709"/>
        </w:tabs>
        <w:ind w:firstLine="709"/>
        <w:jc w:val="both"/>
      </w:pPr>
      <w:r>
        <w:t xml:space="preserve">Таким образом, комиссия считает, что </w:t>
      </w:r>
      <w:r w:rsidR="00C80E43">
        <w:t xml:space="preserve">в действиях </w:t>
      </w:r>
      <w:r w:rsidR="00C80E43" w:rsidRPr="00392BA6">
        <w:t>МУП «Редакция газеты «Новая Кондопога»</w:t>
      </w:r>
      <w:r w:rsidR="00C80E43">
        <w:t xml:space="preserve">, его должностных лиц </w:t>
      </w:r>
      <w:r>
        <w:t>имеются признаки состава административного правонарушения, предусмотренного  частью 1 статьи 5.5 КоАП РФ - н</w:t>
      </w:r>
      <w:r w:rsidRPr="006C1640">
        <w:t>арушение порядка опубликования (обнародования) материалов, связанных с подготовкой и проведением выборов, в том числе агитационных материалов, а равно нарушение в период избирательной кампании, кампании референдума порядка опубликования (обнародования) указанных материалов в информационно-телекоммуникационных сетях, доступ к которым не ограничен определенным кругом лиц</w:t>
      </w:r>
      <w:r>
        <w:t xml:space="preserve">, выразившееся в </w:t>
      </w:r>
      <w:r w:rsidR="00FC4DB2">
        <w:t>нарушение правил распределения бесплатной печатной площади для проведения агитации</w:t>
      </w:r>
      <w:r>
        <w:t xml:space="preserve"> и </w:t>
      </w:r>
      <w:r w:rsidR="00FC4DB2">
        <w:t>публикаци</w:t>
      </w:r>
      <w:r>
        <w:t>и</w:t>
      </w:r>
      <w:r w:rsidR="00FC4DB2">
        <w:t xml:space="preserve"> агитационных материалов без указания источника оплаты материала</w:t>
      </w:r>
      <w:r>
        <w:t>.</w:t>
      </w:r>
    </w:p>
    <w:p w14:paraId="19171B4F" w14:textId="5DF8C138" w:rsidR="00C80E43" w:rsidRDefault="00C80E43" w:rsidP="00C80E43">
      <w:pPr>
        <w:tabs>
          <w:tab w:val="left" w:pos="709"/>
        </w:tabs>
        <w:ind w:firstLine="709"/>
        <w:jc w:val="both"/>
      </w:pPr>
      <w:r>
        <w:t>В действиях кандидата Федоренко А.Н.</w:t>
      </w:r>
      <w:r w:rsidR="00A50FEF">
        <w:t>,</w:t>
      </w:r>
      <w:r>
        <w:t xml:space="preserve"> </w:t>
      </w:r>
      <w:r w:rsidR="00A50FEF">
        <w:t>в рассматриваемом случае, каких-либо нарушений комиссия не усматривает.</w:t>
      </w:r>
    </w:p>
    <w:p w14:paraId="30A6672F" w14:textId="5EB0A206" w:rsidR="002B61F2" w:rsidRDefault="002B61F2" w:rsidP="00C80E43">
      <w:pPr>
        <w:tabs>
          <w:tab w:val="left" w:pos="709"/>
        </w:tabs>
        <w:ind w:firstLine="709"/>
        <w:jc w:val="both"/>
      </w:pPr>
      <w:r>
        <w:t xml:space="preserve">Протокол об административном </w:t>
      </w:r>
      <w:r w:rsidR="007E67EA">
        <w:t>правонарушении</w:t>
      </w:r>
      <w:r>
        <w:t xml:space="preserve">, предусмотренном </w:t>
      </w:r>
      <w:r w:rsidR="007E67EA">
        <w:t xml:space="preserve">ст.5.5 КоАП РФ вправе составлять </w:t>
      </w:r>
      <w:r w:rsidRPr="002B61F2">
        <w:t>должностны</w:t>
      </w:r>
      <w:r w:rsidR="007E67EA">
        <w:t>е</w:t>
      </w:r>
      <w:r w:rsidRPr="002B61F2">
        <w:t xml:space="preserve"> лица органа, осуществляющего функции по контролю и надзору в сфере связи, информационных технологий и массовых коммуникаций</w:t>
      </w:r>
      <w:r w:rsidR="007E67EA">
        <w:t xml:space="preserve"> (п. 58 ч. 2 ст. 28.3 КоАП РФ).</w:t>
      </w:r>
    </w:p>
    <w:p w14:paraId="4C8A92C5" w14:textId="7FC67A89" w:rsidR="008549B8" w:rsidRDefault="0008788A" w:rsidP="00C80E43">
      <w:pPr>
        <w:autoSpaceDE w:val="0"/>
        <w:autoSpaceDN w:val="0"/>
        <w:adjustRightInd w:val="0"/>
        <w:ind w:firstLine="709"/>
        <w:jc w:val="both"/>
      </w:pPr>
      <w:r w:rsidRPr="0008788A">
        <w:lastRenderedPageBreak/>
        <w:t>В силу</w:t>
      </w:r>
      <w:r w:rsidR="008549B8" w:rsidRPr="0008788A">
        <w:t xml:space="preserve"> п</w:t>
      </w:r>
      <w:r w:rsidR="002B61F2">
        <w:t>ункта</w:t>
      </w:r>
      <w:r w:rsidR="008549B8" w:rsidRPr="0008788A">
        <w:t xml:space="preserve"> 4 ст</w:t>
      </w:r>
      <w:r w:rsidR="002B61F2">
        <w:t>атьи</w:t>
      </w:r>
      <w:r w:rsidR="008549B8" w:rsidRPr="0008788A">
        <w:t xml:space="preserve"> 20 </w:t>
      </w:r>
      <w:r w:rsidR="002B61F2" w:rsidRPr="00821A47">
        <w:rPr>
          <w:color w:val="000000"/>
          <w:szCs w:val="28"/>
        </w:rPr>
        <w:t>Федерального закона от 12 июня 2002 г. №67-ФЗ «Об основных гарантиях избирательных прав и права на участие в референдуме граждан Российской Федерации»</w:t>
      </w:r>
      <w:r w:rsidR="002B61F2">
        <w:rPr>
          <w:color w:val="000000"/>
          <w:szCs w:val="28"/>
        </w:rPr>
        <w:t xml:space="preserve"> </w:t>
      </w:r>
      <w:r w:rsidRPr="0008788A">
        <w:t>к</w:t>
      </w:r>
      <w:r w:rsidR="008549B8" w:rsidRPr="0008788A">
        <w:t>омиссии обязаны в пределах своей компетенции рассматривать поступившие к ним в период избирательной кампании, кампании референдума обращения о нарушении закона, проводить проверки по этим обращениям и давать лицам, направившим обращения, письменные ответы.</w:t>
      </w:r>
    </w:p>
    <w:p w14:paraId="0C88FACF" w14:textId="636895B0" w:rsidR="00ED481F" w:rsidRDefault="008549B8" w:rsidP="00C80E43">
      <w:pPr>
        <w:tabs>
          <w:tab w:val="left" w:pos="709"/>
        </w:tabs>
        <w:ind w:firstLine="709"/>
        <w:jc w:val="both"/>
      </w:pPr>
      <w:r w:rsidRPr="0008788A">
        <w:t>В соответствии с п</w:t>
      </w:r>
      <w:r w:rsidR="00ED481F">
        <w:t xml:space="preserve">унктом </w:t>
      </w:r>
      <w:r w:rsidRPr="0008788A">
        <w:t>8 ст</w:t>
      </w:r>
      <w:r w:rsidR="00ED481F">
        <w:t>атьи</w:t>
      </w:r>
      <w:r w:rsidRPr="0008788A">
        <w:t xml:space="preserve"> 56 </w:t>
      </w:r>
      <w:r w:rsidR="002B61F2" w:rsidRPr="00821A47">
        <w:rPr>
          <w:color w:val="000000"/>
          <w:szCs w:val="28"/>
        </w:rPr>
        <w:t>Федерального закона от 12 июня 2002 г. №67-ФЗ «Об основных гарантиях избирательных прав и права на участие в референдуме граждан Российской Федерации»</w:t>
      </w:r>
      <w:r w:rsidR="002B61F2">
        <w:rPr>
          <w:color w:val="000000"/>
          <w:szCs w:val="28"/>
        </w:rPr>
        <w:t xml:space="preserve"> </w:t>
      </w:r>
      <w:r w:rsidR="00ED481F">
        <w:t>в</w:t>
      </w:r>
      <w:r w:rsidR="00ED481F" w:rsidRPr="00ED481F">
        <w:t xml:space="preserve"> случае распространения подложных печатных, аудиовизуальных и иных агитационных материалов, распространения печатных, аудиовизуальных и иных агитационных материалов с нарушением требований закона, а также в случае нарушения организацией телерадиовещания, редакцией периодического печатного издания, редакцией сетевого издания установленного законом порядка проведения предвыборной агитации, агитации по вопросам референдума соответствующая комиссия обязана обратиться в правоохранительные органы, суд, федеральный орган по контролю и надзору в сфере средств массовой информации, массовых коммуникаций, информационных технологий и связи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редакции сетевого издания, их должностных лиц, а также иных лиц к ответственности в соответствии с законодательством Российской Федерации. </w:t>
      </w:r>
    </w:p>
    <w:p w14:paraId="571C4D79" w14:textId="2B195D0F" w:rsidR="00684C41" w:rsidRDefault="00684C41" w:rsidP="00C80E43">
      <w:pPr>
        <w:tabs>
          <w:tab w:val="left" w:pos="709"/>
        </w:tabs>
        <w:ind w:firstLine="709"/>
        <w:jc w:val="both"/>
      </w:pPr>
      <w:r w:rsidRPr="0008788A">
        <w:t xml:space="preserve">На основании вышеизложенного, руководствуясь </w:t>
      </w:r>
      <w:r w:rsidR="0008788A" w:rsidRPr="0008788A">
        <w:t xml:space="preserve">положениями </w:t>
      </w:r>
      <w:r w:rsidR="007E67EA" w:rsidRPr="00821A47">
        <w:rPr>
          <w:color w:val="000000"/>
          <w:szCs w:val="28"/>
        </w:rPr>
        <w:t>Федерального закона от 12 июня 2002 г. №67-ФЗ «Об основных гарантиях избирательных прав и права на участие в референдуме граждан Российской Федерации»</w:t>
      </w:r>
      <w:r w:rsidR="007E67EA">
        <w:rPr>
          <w:color w:val="000000"/>
          <w:szCs w:val="28"/>
        </w:rPr>
        <w:t xml:space="preserve">, </w:t>
      </w:r>
      <w:r w:rsidR="007E67EA" w:rsidRPr="00373257">
        <w:t>Закона Республики Карелия от 27.06.2003 №683-ЗРК «О муниципальных выборах в Республике Карелия»</w:t>
      </w:r>
      <w:r w:rsidRPr="0008788A">
        <w:t xml:space="preserve"> Комиссия </w:t>
      </w:r>
      <w:r w:rsidRPr="0008788A">
        <w:rPr>
          <w:b/>
        </w:rPr>
        <w:t>решила</w:t>
      </w:r>
      <w:r w:rsidRPr="0008788A">
        <w:t>:</w:t>
      </w:r>
    </w:p>
    <w:p w14:paraId="14007C49" w14:textId="19D3C998" w:rsidR="00A50FEF" w:rsidRDefault="00A50FEF" w:rsidP="00A50FEF">
      <w:pPr>
        <w:tabs>
          <w:tab w:val="left" w:pos="709"/>
        </w:tabs>
        <w:ind w:firstLine="709"/>
        <w:jc w:val="both"/>
      </w:pPr>
      <w:r>
        <w:t xml:space="preserve">1. Установить, что в действиях </w:t>
      </w:r>
      <w:r w:rsidRPr="00392BA6">
        <w:t>МУП «Редакция газеты «Новая Кондопога»</w:t>
      </w:r>
      <w:r>
        <w:t>, его должностных лиц имеются признаки состава административного правонарушения, предусмотренного частью 1 статьи 5.5 КоАП РФ.</w:t>
      </w:r>
    </w:p>
    <w:p w14:paraId="1EEF8368" w14:textId="6F24FFE6" w:rsidR="00AD1046" w:rsidRDefault="00A50FEF" w:rsidP="00C80E43">
      <w:pPr>
        <w:tabs>
          <w:tab w:val="left" w:pos="709"/>
        </w:tabs>
        <w:ind w:firstLine="709"/>
        <w:jc w:val="both"/>
      </w:pPr>
      <w:r>
        <w:t>2</w:t>
      </w:r>
      <w:r w:rsidR="008549B8" w:rsidRPr="0008788A">
        <w:t xml:space="preserve">. </w:t>
      </w:r>
      <w:r w:rsidR="00AD1046">
        <w:t xml:space="preserve">Обратиться в </w:t>
      </w:r>
      <w:r w:rsidR="00AD1046" w:rsidRPr="00AD1046">
        <w:t>Управлени</w:t>
      </w:r>
      <w:r w:rsidR="00C207F0">
        <w:t>е</w:t>
      </w:r>
      <w:r w:rsidR="00AD1046" w:rsidRPr="00AD1046">
        <w:t xml:space="preserve"> Федеральной службы по надзору в сфере связи, информационных технологий и массовых коммуникаций по Республике Карелия </w:t>
      </w:r>
      <w:r w:rsidR="00AD1046">
        <w:t xml:space="preserve">с представлением </w:t>
      </w:r>
      <w:r w:rsidR="00AD1046" w:rsidRPr="00ED481F">
        <w:t xml:space="preserve">о привлечении </w:t>
      </w:r>
      <w:r w:rsidR="005D621D">
        <w:t>виновных</w:t>
      </w:r>
      <w:r w:rsidR="00AD1046" w:rsidRPr="00ED481F">
        <w:t xml:space="preserve"> лиц к </w:t>
      </w:r>
      <w:r w:rsidR="00AD1046">
        <w:t xml:space="preserve">установленной законом </w:t>
      </w:r>
      <w:r w:rsidR="00AD1046" w:rsidRPr="00ED481F">
        <w:t>ответственности</w:t>
      </w:r>
      <w:r w:rsidR="00AD1046">
        <w:t>.</w:t>
      </w:r>
    </w:p>
    <w:p w14:paraId="4E2B37F2" w14:textId="05B829DB" w:rsidR="00684C41" w:rsidRPr="0008788A" w:rsidRDefault="00A50FEF" w:rsidP="00C80E43">
      <w:pPr>
        <w:tabs>
          <w:tab w:val="left" w:pos="709"/>
        </w:tabs>
        <w:ind w:firstLine="709"/>
        <w:jc w:val="both"/>
      </w:pPr>
      <w:r>
        <w:t>3</w:t>
      </w:r>
      <w:r w:rsidR="00684C41" w:rsidRPr="0008788A">
        <w:t>. Копию настоящего решения: выдать заинтересованным лицам, направить в Центральную избирательную комиссию Республики Карелия, разместить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36E491F1" w14:textId="79BF9E64" w:rsidR="00684C41" w:rsidRPr="0008788A" w:rsidRDefault="00684C41" w:rsidP="00D36E0C">
      <w:pPr>
        <w:tabs>
          <w:tab w:val="left" w:pos="709"/>
        </w:tabs>
        <w:ind w:firstLine="709"/>
        <w:jc w:val="both"/>
      </w:pPr>
    </w:p>
    <w:p w14:paraId="4B6FE8D6" w14:textId="77777777" w:rsidR="00890C28" w:rsidRPr="0008788A" w:rsidRDefault="00890C28" w:rsidP="000401B8">
      <w:pPr>
        <w:jc w:val="both"/>
      </w:pPr>
    </w:p>
    <w:p w14:paraId="1F442C8A" w14:textId="0C875436" w:rsidR="000401B8" w:rsidRPr="0008788A" w:rsidRDefault="000401B8" w:rsidP="00B43267">
      <w:pPr>
        <w:jc w:val="center"/>
        <w:rPr>
          <w:rFonts w:eastAsiaTheme="minorHAnsi"/>
          <w:lang w:eastAsia="en-US"/>
        </w:rPr>
      </w:pPr>
      <w:r w:rsidRPr="0008788A">
        <w:rPr>
          <w:rFonts w:eastAsiaTheme="minorHAnsi"/>
          <w:lang w:eastAsia="en-US"/>
        </w:rPr>
        <w:t xml:space="preserve">Председатель </w:t>
      </w:r>
      <w:r w:rsidR="00B43267" w:rsidRPr="0008788A">
        <w:rPr>
          <w:rFonts w:eastAsiaTheme="minorHAnsi"/>
          <w:lang w:eastAsia="en-US"/>
        </w:rPr>
        <w:t xml:space="preserve">Комиссии </w:t>
      </w:r>
      <w:r w:rsidRPr="0008788A">
        <w:rPr>
          <w:rFonts w:eastAsiaTheme="minorHAnsi"/>
          <w:lang w:eastAsia="en-US"/>
        </w:rPr>
        <w:t xml:space="preserve"> </w:t>
      </w:r>
      <w:r w:rsidR="00DF011C" w:rsidRPr="0008788A">
        <w:rPr>
          <w:rFonts w:eastAsiaTheme="minorHAnsi"/>
          <w:lang w:eastAsia="en-US"/>
        </w:rPr>
        <w:t xml:space="preserve">        </w:t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DF011C" w:rsidRPr="0008788A">
        <w:rPr>
          <w:rFonts w:eastAsiaTheme="minorHAnsi"/>
          <w:lang w:eastAsia="en-US"/>
        </w:rPr>
        <w:t xml:space="preserve">     </w:t>
      </w:r>
      <w:r w:rsidR="00B43267" w:rsidRPr="0008788A">
        <w:rPr>
          <w:rFonts w:eastAsiaTheme="minorHAnsi"/>
          <w:lang w:eastAsia="en-US"/>
        </w:rPr>
        <w:tab/>
      </w:r>
      <w:r w:rsidR="001F6DC2">
        <w:rPr>
          <w:rFonts w:eastAsiaTheme="minorHAnsi"/>
          <w:lang w:eastAsia="en-US"/>
        </w:rPr>
        <w:t xml:space="preserve">   </w:t>
      </w:r>
      <w:r w:rsidR="008549B8" w:rsidRPr="0008788A">
        <w:rPr>
          <w:rFonts w:eastAsiaTheme="minorHAnsi"/>
          <w:lang w:eastAsia="en-US"/>
        </w:rPr>
        <w:t>Е.М. Агеева</w:t>
      </w:r>
    </w:p>
    <w:p w14:paraId="156D78F6" w14:textId="77777777" w:rsidR="000401B8" w:rsidRPr="0008788A" w:rsidRDefault="000401B8" w:rsidP="00B43267">
      <w:pPr>
        <w:jc w:val="center"/>
        <w:rPr>
          <w:rFonts w:eastAsiaTheme="minorHAnsi"/>
          <w:lang w:eastAsia="en-US"/>
        </w:rPr>
      </w:pPr>
    </w:p>
    <w:p w14:paraId="23C62C24" w14:textId="195EAF24" w:rsidR="000401B8" w:rsidRPr="0008788A" w:rsidRDefault="000401B8" w:rsidP="00B43267">
      <w:pPr>
        <w:jc w:val="center"/>
        <w:rPr>
          <w:rFonts w:eastAsiaTheme="minorHAnsi"/>
          <w:lang w:eastAsia="en-US"/>
        </w:rPr>
      </w:pPr>
      <w:r w:rsidRPr="0008788A">
        <w:rPr>
          <w:rFonts w:eastAsiaTheme="minorHAnsi"/>
          <w:lang w:eastAsia="en-US"/>
        </w:rPr>
        <w:t xml:space="preserve">Секретарь </w:t>
      </w:r>
      <w:r w:rsidR="00B43267" w:rsidRPr="0008788A">
        <w:rPr>
          <w:rFonts w:eastAsiaTheme="minorHAnsi"/>
          <w:lang w:eastAsia="en-US"/>
        </w:rPr>
        <w:t>Комиссии</w:t>
      </w:r>
      <w:r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  <w:t xml:space="preserve"> </w:t>
      </w:r>
      <w:r w:rsidR="00DF011C" w:rsidRPr="0008788A">
        <w:rPr>
          <w:rFonts w:eastAsiaTheme="minorHAnsi"/>
          <w:lang w:eastAsia="en-US"/>
        </w:rPr>
        <w:t xml:space="preserve"> </w:t>
      </w:r>
      <w:r w:rsidR="0008788A" w:rsidRPr="0008788A">
        <w:rPr>
          <w:rFonts w:eastAsiaTheme="minorHAnsi"/>
          <w:lang w:eastAsia="en-US"/>
        </w:rPr>
        <w:t xml:space="preserve">      </w:t>
      </w:r>
      <w:r w:rsidR="001F6DC2">
        <w:rPr>
          <w:rFonts w:eastAsiaTheme="minorHAnsi"/>
          <w:lang w:eastAsia="en-US"/>
        </w:rPr>
        <w:t>И.В. Камаричева</w:t>
      </w:r>
    </w:p>
    <w:sectPr w:rsidR="000401B8" w:rsidRPr="0008788A" w:rsidSect="0047331B">
      <w:headerReference w:type="default" r:id="rId7"/>
      <w:pgSz w:w="11906" w:h="16838"/>
      <w:pgMar w:top="568" w:right="707" w:bottom="567" w:left="1418" w:header="284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CE2A" w14:textId="77777777" w:rsidR="0034557E" w:rsidRDefault="0034557E" w:rsidP="0047331B">
      <w:r>
        <w:separator/>
      </w:r>
    </w:p>
  </w:endnote>
  <w:endnote w:type="continuationSeparator" w:id="0">
    <w:p w14:paraId="68FE3915" w14:textId="77777777" w:rsidR="0034557E" w:rsidRDefault="0034557E" w:rsidP="0047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2F88" w14:textId="77777777" w:rsidR="0034557E" w:rsidRDefault="0034557E" w:rsidP="0047331B">
      <w:r>
        <w:separator/>
      </w:r>
    </w:p>
  </w:footnote>
  <w:footnote w:type="continuationSeparator" w:id="0">
    <w:p w14:paraId="5113F3A9" w14:textId="77777777" w:rsidR="0034557E" w:rsidRDefault="0034557E" w:rsidP="0047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16840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7500189" w14:textId="7C05024B" w:rsidR="0047331B" w:rsidRPr="0047331B" w:rsidRDefault="0047331B" w:rsidP="0047331B">
        <w:pPr>
          <w:pStyle w:val="a9"/>
          <w:jc w:val="right"/>
          <w:rPr>
            <w:sz w:val="16"/>
            <w:szCs w:val="16"/>
          </w:rPr>
        </w:pPr>
        <w:r w:rsidRPr="0047331B">
          <w:rPr>
            <w:sz w:val="16"/>
            <w:szCs w:val="16"/>
          </w:rPr>
          <w:fldChar w:fldCharType="begin"/>
        </w:r>
        <w:r w:rsidRPr="0047331B">
          <w:rPr>
            <w:sz w:val="16"/>
            <w:szCs w:val="16"/>
          </w:rPr>
          <w:instrText>PAGE   \* MERGEFORMAT</w:instrText>
        </w:r>
        <w:r w:rsidRPr="0047331B">
          <w:rPr>
            <w:sz w:val="16"/>
            <w:szCs w:val="16"/>
          </w:rPr>
          <w:fldChar w:fldCharType="separate"/>
        </w:r>
        <w:r w:rsidRPr="0047331B">
          <w:rPr>
            <w:sz w:val="16"/>
            <w:szCs w:val="16"/>
          </w:rPr>
          <w:t>2</w:t>
        </w:r>
        <w:r w:rsidRPr="0047331B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21E9"/>
    <w:multiLevelType w:val="hybridMultilevel"/>
    <w:tmpl w:val="3EBAD2CE"/>
    <w:lvl w:ilvl="0" w:tplc="D11E1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7081"/>
    <w:multiLevelType w:val="hybridMultilevel"/>
    <w:tmpl w:val="B8148AF0"/>
    <w:lvl w:ilvl="0" w:tplc="E702B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FC8"/>
    <w:rsid w:val="000401B8"/>
    <w:rsid w:val="0008788A"/>
    <w:rsid w:val="000A5BA0"/>
    <w:rsid w:val="000C5B65"/>
    <w:rsid w:val="00110AA2"/>
    <w:rsid w:val="00115DD2"/>
    <w:rsid w:val="00131C9D"/>
    <w:rsid w:val="001C5AEF"/>
    <w:rsid w:val="001C6C62"/>
    <w:rsid w:val="001F6DC2"/>
    <w:rsid w:val="001F794E"/>
    <w:rsid w:val="00225520"/>
    <w:rsid w:val="002670AA"/>
    <w:rsid w:val="002A2E2E"/>
    <w:rsid w:val="002B56F5"/>
    <w:rsid w:val="002B61F2"/>
    <w:rsid w:val="002C55C2"/>
    <w:rsid w:val="002F5ACB"/>
    <w:rsid w:val="0034557E"/>
    <w:rsid w:val="003504AB"/>
    <w:rsid w:val="00360B57"/>
    <w:rsid w:val="00381297"/>
    <w:rsid w:val="00392BA6"/>
    <w:rsid w:val="003B6D7B"/>
    <w:rsid w:val="003D0025"/>
    <w:rsid w:val="003D34D2"/>
    <w:rsid w:val="003E6C9F"/>
    <w:rsid w:val="0047331B"/>
    <w:rsid w:val="00473BF6"/>
    <w:rsid w:val="004922F0"/>
    <w:rsid w:val="004A4F61"/>
    <w:rsid w:val="004A58E9"/>
    <w:rsid w:val="004A5B90"/>
    <w:rsid w:val="004E2D8C"/>
    <w:rsid w:val="004F2596"/>
    <w:rsid w:val="0050345E"/>
    <w:rsid w:val="00574BCF"/>
    <w:rsid w:val="005C3FC0"/>
    <w:rsid w:val="005D621D"/>
    <w:rsid w:val="005D7E7F"/>
    <w:rsid w:val="0064481B"/>
    <w:rsid w:val="00684C41"/>
    <w:rsid w:val="006901AB"/>
    <w:rsid w:val="006A6993"/>
    <w:rsid w:val="006B3FC8"/>
    <w:rsid w:val="006B548C"/>
    <w:rsid w:val="006C1640"/>
    <w:rsid w:val="007021EA"/>
    <w:rsid w:val="00712D7B"/>
    <w:rsid w:val="00746689"/>
    <w:rsid w:val="0078248D"/>
    <w:rsid w:val="007A7E21"/>
    <w:rsid w:val="007E67EA"/>
    <w:rsid w:val="008549B8"/>
    <w:rsid w:val="00885169"/>
    <w:rsid w:val="00890C28"/>
    <w:rsid w:val="008A2F90"/>
    <w:rsid w:val="008C04EE"/>
    <w:rsid w:val="008E59BF"/>
    <w:rsid w:val="009055CB"/>
    <w:rsid w:val="00941987"/>
    <w:rsid w:val="00956C62"/>
    <w:rsid w:val="0096443D"/>
    <w:rsid w:val="009E62D3"/>
    <w:rsid w:val="00A32C44"/>
    <w:rsid w:val="00A50FEF"/>
    <w:rsid w:val="00AD1046"/>
    <w:rsid w:val="00AE3447"/>
    <w:rsid w:val="00B20F6E"/>
    <w:rsid w:val="00B43267"/>
    <w:rsid w:val="00B43AFA"/>
    <w:rsid w:val="00B879AF"/>
    <w:rsid w:val="00B96502"/>
    <w:rsid w:val="00BE3A5B"/>
    <w:rsid w:val="00BF6F65"/>
    <w:rsid w:val="00C0287A"/>
    <w:rsid w:val="00C0609E"/>
    <w:rsid w:val="00C207F0"/>
    <w:rsid w:val="00C5745F"/>
    <w:rsid w:val="00C65303"/>
    <w:rsid w:val="00C80E43"/>
    <w:rsid w:val="00CD6C3F"/>
    <w:rsid w:val="00D36E0C"/>
    <w:rsid w:val="00D651FB"/>
    <w:rsid w:val="00D85887"/>
    <w:rsid w:val="00DA78E8"/>
    <w:rsid w:val="00DF011C"/>
    <w:rsid w:val="00DF0738"/>
    <w:rsid w:val="00E06C85"/>
    <w:rsid w:val="00E26263"/>
    <w:rsid w:val="00E34BFF"/>
    <w:rsid w:val="00E94D1D"/>
    <w:rsid w:val="00EA046E"/>
    <w:rsid w:val="00ED481F"/>
    <w:rsid w:val="00EE26A0"/>
    <w:rsid w:val="00EE5442"/>
    <w:rsid w:val="00FC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3A77B"/>
  <w15:docId w15:val="{18D73F79-F9BA-43ED-BF3E-5B7CFE78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8E8"/>
    <w:pPr>
      <w:spacing w:after="20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6">
    <w:name w:val="Hyperlink"/>
    <w:basedOn w:val="a0"/>
    <w:uiPriority w:val="99"/>
    <w:unhideWhenUsed/>
    <w:rsid w:val="008549B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32C4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021E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73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3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3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29</cp:revision>
  <cp:lastPrinted>2021-09-04T14:22:00Z</cp:lastPrinted>
  <dcterms:created xsi:type="dcterms:W3CDTF">2020-08-31T12:14:00Z</dcterms:created>
  <dcterms:modified xsi:type="dcterms:W3CDTF">2022-03-03T12:13:00Z</dcterms:modified>
</cp:coreProperties>
</file>