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6C5771" w:rsidTr="006C5771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9706A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9706A8">
              <w:rPr>
                <w:rFonts w:ascii="Times New Roman" w:hAnsi="Times New Roman" w:cs="Times New Roman"/>
                <w:sz w:val="28"/>
              </w:rPr>
              <w:t>Приложение №</w:t>
            </w:r>
            <w:r w:rsidR="009706A8">
              <w:rPr>
                <w:rFonts w:ascii="Times New Roman" w:hAnsi="Times New Roman" w:cs="Times New Roman"/>
                <w:sz w:val="28"/>
              </w:rPr>
              <w:t>3</w:t>
            </w:r>
            <w:r w:rsidR="009706A8">
              <w:rPr>
                <w:rFonts w:ascii="Times New Roman" w:hAnsi="Times New Roman" w:cs="Times New Roman"/>
                <w:sz w:val="28"/>
              </w:rPr>
              <w:t xml:space="preserve"> к решению Территориальной избирательной комиссии Кондопожского района от 13.06.2019 №80/5-4</w:t>
            </w:r>
          </w:p>
        </w:tc>
      </w:tr>
    </w:tbl>
    <w:p w:rsidR="006C5771" w:rsidRDefault="006C5771" w:rsidP="006C577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C5771" w:rsidRDefault="006C5771" w:rsidP="006C5771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6"/>
        </w:rPr>
        <w:t>КАЛЕНДАРНЫЙ ПЛАН</w:t>
      </w:r>
    </w:p>
    <w:p w:rsidR="006C5771" w:rsidRDefault="006C5771" w:rsidP="006C5771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</w:t>
      </w:r>
      <w:r w:rsidR="008F04FA" w:rsidRPr="008F04FA">
        <w:rPr>
          <w:rFonts w:ascii="Times New Roman" w:hAnsi="Times New Roman" w:cs="Times New Roman"/>
          <w:b/>
          <w:sz w:val="28"/>
        </w:rPr>
        <w:t>повторных</w:t>
      </w:r>
      <w:r>
        <w:rPr>
          <w:rFonts w:ascii="Times New Roman" w:hAnsi="Times New Roman" w:cs="Times New Roman"/>
          <w:b/>
          <w:sz w:val="28"/>
        </w:rPr>
        <w:t xml:space="preserve"> выборов депутата Совета Кедрозерского сельского поселения четвертого созыва</w:t>
      </w:r>
      <w:r w:rsidR="00885985">
        <w:rPr>
          <w:rFonts w:ascii="Times New Roman" w:hAnsi="Times New Roman" w:cs="Times New Roman"/>
          <w:b/>
          <w:sz w:val="28"/>
        </w:rPr>
        <w:br/>
      </w:r>
      <w:r w:rsidR="00142FD0">
        <w:rPr>
          <w:rFonts w:ascii="Times New Roman" w:hAnsi="Times New Roman" w:cs="Times New Roman"/>
          <w:b/>
          <w:sz w:val="28"/>
        </w:rPr>
        <w:t>по одномандатному избирательному округу №</w:t>
      </w:r>
      <w:r w:rsidR="008F04FA">
        <w:rPr>
          <w:rFonts w:ascii="Times New Roman" w:hAnsi="Times New Roman" w:cs="Times New Roman"/>
          <w:b/>
          <w:sz w:val="28"/>
        </w:rPr>
        <w:t>2</w:t>
      </w:r>
    </w:p>
    <w:tbl>
      <w:tblPr>
        <w:tblStyle w:val="a7"/>
        <w:tblW w:w="10037" w:type="dxa"/>
        <w:tblLayout w:type="fixed"/>
        <w:tblLook w:val="04A0" w:firstRow="1" w:lastRow="0" w:firstColumn="1" w:lastColumn="0" w:noHBand="0" w:noVBand="1"/>
      </w:tblPr>
      <w:tblGrid>
        <w:gridCol w:w="7200"/>
        <w:gridCol w:w="2837"/>
      </w:tblGrid>
      <w:tr w:rsidR="006C5771" w:rsidTr="006C577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885985" w:rsidP="006C5771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13 июня 2019 года</w:t>
            </w:r>
          </w:p>
        </w:tc>
      </w:tr>
      <w:tr w:rsidR="006C5771" w:rsidTr="006C577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18 июня 2019 года</w:t>
            </w:r>
          </w:p>
        </w:tc>
      </w:tr>
      <w:tr w:rsidR="006C5771" w:rsidTr="006C577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8 сентября 2019 года</w:t>
            </w:r>
          </w:p>
        </w:tc>
      </w:tr>
    </w:tbl>
    <w:p w:rsidR="006C5771" w:rsidRDefault="006C5771" w:rsidP="006C5771">
      <w:pPr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a7"/>
        <w:tblW w:w="10043" w:type="dxa"/>
        <w:tblLayout w:type="fixed"/>
        <w:tblLook w:val="04A0" w:firstRow="1" w:lastRow="0" w:firstColumn="1" w:lastColumn="0" w:noHBand="0" w:noVBand="1"/>
      </w:tblPr>
      <w:tblGrid>
        <w:gridCol w:w="851"/>
        <w:gridCol w:w="3972"/>
        <w:gridCol w:w="2213"/>
        <w:gridCol w:w="3007"/>
      </w:tblGrid>
      <w:tr w:rsidR="006C5771" w:rsidTr="006C5771">
        <w:trPr>
          <w:cantSplit/>
        </w:trPr>
        <w:tc>
          <w:tcPr>
            <w:tcW w:w="851" w:type="dxa"/>
            <w:vAlign w:val="center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72" w:type="dxa"/>
            <w:vAlign w:val="center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213" w:type="dxa"/>
            <w:vAlign w:val="center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C5771" w:rsidTr="00E30328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выборов депутатов представительных органов муниципальных образований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 и не позднее 19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выборов депутатов представительных органов муниципальных образований в случае, если представительный орган муниципального образования не назначит выборы в установленный Законом срок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повторных и дополнительных выборов депутатов представительных органов муниципальных образований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 и не позднее 19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семь дней со дня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истечения срока официального опубликования решения представительного органа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 назначении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AA04CF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местной администрации муниципального района, глава местной администрации поселения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10 дней до дня досрочного голосования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7 сентября 2019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9133C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выборов, проводится при назначении выборов, в том числе досрочных выборов, за исключением дополнительных и повторных, в обязательном порядке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19 июля  по 8 августа 2019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 Карелии,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FA3243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4. ВЫДВИЖЕНИЕ И РЕГИСТРАЦИЯ КАНДИДАТОВ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в порядке самовыдвижения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27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Извещение соответствующей избирательной комиссии о проведении мероприятия, связанного с выдвижением своих кандидатов в депутаты представительных органов муниципальных образований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27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избирательная комиссия Республики Карелия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муниципального образования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избирательной комиссии муниципального образования (ТИК) о выдвижении кандидата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(ТИК) документов для регистрации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27 июля 2019 года до 18 часов по московскому времени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2751C3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 сентября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случае наличия вынуждающих к тому обстоятельств - не позднее 6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выдвинутого им по одномандатному или многомандатному избирательному округу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сентября 2019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6C5771" w:rsidTr="0085643F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кандидатов;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10 августа 2019 года и 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3 сентября  по 8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июня 2019 года 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23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избирательную комиссию муниципального образования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июля 2019 года 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избирательных комиссий муниципальных образований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образования, и предоставление данных такого учета в комиссию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избирательную комиссию муниципального образования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в письменной форме комиссии муниципального образования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3 дня до каждой встречи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Командир воинской части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избирательной комиссией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материалов на территории каждого избирательного участка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Избирательной комиссии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Федерации"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4 сентября 2019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4 сентября 2019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6C5771" w:rsidTr="009306F8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на проведение выборов избирательным комиссиям муниципальных образований (ТИК)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избирательной комиссии муниципального образования (ТИК)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выдвижении (самовыдвижении) до представления документов для их регистрации этой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избирательным комиссиям сведений о поступлении и расходовании средств, находящихся на специальных счетах кандидатов, зарегистрированных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реже одного раза в неделю, а за десять дней до дня голосования - 1 раз в три операционных дня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Периодически, но не реже чем один раз в две недели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3972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52.2.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в ср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едства массовой информации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EE580B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8. ГОЛОСОВАНИЕ И ОПРЕДЕЛЕНИЕ РЕЗУЛЬТАТОВ ВЫБОРОВ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Утверждение формы и текста, числа бюллетеней, а также порядка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изготовлением бюллетеней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Досрочное голосование в помещении избирательной комиссии муниципального образования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августа  по 3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Досрочное голосование в помещении участковой избирательной комиссии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4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 сентября 2019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28 августа 2019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стенда, содержащего информацию, предусмотренную ст. 47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Карелия"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18 августа 2019 года 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решению Избирательной комиссии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графика работы комиссий для проведения досрочного голосования, в сети "Интернет", а также опубликование графика в СМИ или обнародование иным способом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8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избирательную комиссию муниципального образования (ТИК)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кандидат, избранный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депутатом представительного органа муниципального образования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октября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</w:tbl>
    <w:p w:rsidR="00A360DE" w:rsidRPr="006C5771" w:rsidRDefault="00A360DE" w:rsidP="006C5771">
      <w:pPr>
        <w:rPr>
          <w:rFonts w:ascii="Times New Roman" w:hAnsi="Times New Roman" w:cs="Times New Roman"/>
          <w:b/>
          <w:sz w:val="26"/>
        </w:rPr>
      </w:pPr>
    </w:p>
    <w:sectPr w:rsidR="00A360DE" w:rsidRPr="006C5771" w:rsidSect="006C5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74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02" w:rsidRDefault="00284602" w:rsidP="006C5771">
      <w:pPr>
        <w:spacing w:after="0" w:line="240" w:lineRule="auto"/>
      </w:pPr>
      <w:r>
        <w:separator/>
      </w:r>
    </w:p>
  </w:endnote>
  <w:endnote w:type="continuationSeparator" w:id="0">
    <w:p w:rsidR="00284602" w:rsidRDefault="00284602" w:rsidP="006C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02" w:rsidRDefault="00284602" w:rsidP="006C5771">
      <w:pPr>
        <w:spacing w:after="0" w:line="240" w:lineRule="auto"/>
      </w:pPr>
      <w:r>
        <w:separator/>
      </w:r>
    </w:p>
  </w:footnote>
  <w:footnote w:type="continuationSeparator" w:id="0">
    <w:p w:rsidR="00284602" w:rsidRDefault="00284602" w:rsidP="006C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834BFC" w:rsidP="00032B3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57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5771" w:rsidRDefault="006C57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834BFC" w:rsidP="00032B3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57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06A8">
      <w:rPr>
        <w:rStyle w:val="a8"/>
        <w:noProof/>
      </w:rPr>
      <w:t>14</w:t>
    </w:r>
    <w:r>
      <w:rPr>
        <w:rStyle w:val="a8"/>
      </w:rPr>
      <w:fldChar w:fldCharType="end"/>
    </w:r>
  </w:p>
  <w:p w:rsidR="006C5771" w:rsidRDefault="006C5771" w:rsidP="006C5771">
    <w:pPr>
      <w:pStyle w:val="a3"/>
      <w:jc w:val="center"/>
      <w:rPr>
        <w:b/>
        <w:sz w:val="24"/>
      </w:rPr>
    </w:pPr>
  </w:p>
  <w:tbl>
    <w:tblPr>
      <w:tblStyle w:val="a7"/>
      <w:tblW w:w="10043" w:type="dxa"/>
      <w:tblLayout w:type="fixed"/>
      <w:tblLook w:val="04A0" w:firstRow="1" w:lastRow="0" w:firstColumn="1" w:lastColumn="0" w:noHBand="0" w:noVBand="1"/>
    </w:tblPr>
    <w:tblGrid>
      <w:gridCol w:w="851"/>
      <w:gridCol w:w="3972"/>
      <w:gridCol w:w="2213"/>
      <w:gridCol w:w="3007"/>
    </w:tblGrid>
    <w:tr w:rsidR="006C5771" w:rsidTr="006C5771">
      <w:trPr>
        <w:cantSplit/>
      </w:trPr>
      <w:tc>
        <w:tcPr>
          <w:tcW w:w="851" w:type="dxa"/>
          <w:vAlign w:val="center"/>
        </w:tcPr>
        <w:p w:rsidR="006C5771" w:rsidRDefault="006C5771" w:rsidP="006C5771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1</w:t>
          </w:r>
        </w:p>
      </w:tc>
      <w:tc>
        <w:tcPr>
          <w:tcW w:w="3972" w:type="dxa"/>
          <w:vAlign w:val="center"/>
        </w:tcPr>
        <w:p w:rsidR="006C5771" w:rsidRDefault="006C5771" w:rsidP="006C5771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2</w:t>
          </w:r>
        </w:p>
      </w:tc>
      <w:tc>
        <w:tcPr>
          <w:tcW w:w="2213" w:type="dxa"/>
          <w:vAlign w:val="center"/>
        </w:tcPr>
        <w:p w:rsidR="006C5771" w:rsidRDefault="006C5771" w:rsidP="006C5771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3</w:t>
          </w:r>
        </w:p>
      </w:tc>
      <w:tc>
        <w:tcPr>
          <w:tcW w:w="3007" w:type="dxa"/>
          <w:vAlign w:val="center"/>
        </w:tcPr>
        <w:p w:rsidR="006C5771" w:rsidRDefault="006C5771" w:rsidP="006C5771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4</w:t>
          </w:r>
        </w:p>
      </w:tc>
    </w:tr>
  </w:tbl>
  <w:p w:rsidR="006C5771" w:rsidRPr="006C5771" w:rsidRDefault="006C5771" w:rsidP="006C5771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771"/>
    <w:rsid w:val="00114DB8"/>
    <w:rsid w:val="00142FD0"/>
    <w:rsid w:val="00284602"/>
    <w:rsid w:val="006C5771"/>
    <w:rsid w:val="00834BFC"/>
    <w:rsid w:val="00885985"/>
    <w:rsid w:val="008F04FA"/>
    <w:rsid w:val="009706A8"/>
    <w:rsid w:val="00A360DE"/>
    <w:rsid w:val="00C3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771"/>
  </w:style>
  <w:style w:type="paragraph" w:styleId="a5">
    <w:name w:val="footer"/>
    <w:basedOn w:val="a"/>
    <w:link w:val="a6"/>
    <w:uiPriority w:val="99"/>
    <w:semiHidden/>
    <w:unhideWhenUsed/>
    <w:rsid w:val="006C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5771"/>
  </w:style>
  <w:style w:type="table" w:styleId="a7">
    <w:name w:val="Table Grid"/>
    <w:basedOn w:val="a1"/>
    <w:uiPriority w:val="59"/>
    <w:rsid w:val="006C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6C5771"/>
  </w:style>
  <w:style w:type="paragraph" w:styleId="a9">
    <w:name w:val="Balloon Text"/>
    <w:basedOn w:val="a"/>
    <w:link w:val="aa"/>
    <w:uiPriority w:val="99"/>
    <w:semiHidden/>
    <w:unhideWhenUsed/>
    <w:rsid w:val="0097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2019-06-14T15:41:00Z</cp:lastPrinted>
  <dcterms:created xsi:type="dcterms:W3CDTF">2019-06-13T10:13:00Z</dcterms:created>
  <dcterms:modified xsi:type="dcterms:W3CDTF">2019-06-14T15:41:00Z</dcterms:modified>
</cp:coreProperties>
</file>