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5D6D" w14:textId="77777777" w:rsidR="00F941F3" w:rsidRPr="005E19FF" w:rsidRDefault="00F941F3" w:rsidP="00F941F3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Муниципальное учреждение культуры</w:t>
      </w:r>
    </w:p>
    <w:p w14:paraId="15C9F72A" w14:textId="77777777" w:rsidR="00F941F3" w:rsidRPr="005E19FF" w:rsidRDefault="00F941F3" w:rsidP="00F941F3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«Культурно-спортивный комплекс Янишпольского сельского поселения»</w:t>
      </w:r>
    </w:p>
    <w:p w14:paraId="001BD490" w14:textId="77777777" w:rsidR="00F941F3" w:rsidRDefault="00F941F3" w:rsidP="00F941F3">
      <w:pPr>
        <w:rPr>
          <w:rFonts w:ascii="Arial" w:hAnsi="Arial" w:cs="Arial"/>
          <w:sz w:val="24"/>
          <w:szCs w:val="24"/>
        </w:rPr>
      </w:pPr>
    </w:p>
    <w:p w14:paraId="46B644AC" w14:textId="5332574B" w:rsidR="00F941F3" w:rsidRPr="005E19FF" w:rsidRDefault="00BB2C42" w:rsidP="00F94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Итоговый отчет за 2021</w:t>
      </w:r>
      <w:bookmarkStart w:id="0" w:name="_GoBack"/>
      <w:bookmarkEnd w:id="0"/>
      <w:r w:rsidR="00F941F3" w:rsidRPr="005E19FF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14:paraId="59754257" w14:textId="77777777" w:rsidR="00F941F3" w:rsidRPr="00F941F3" w:rsidRDefault="00F941F3" w:rsidP="00F9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</w:pPr>
      <w:r w:rsidRPr="00F941F3"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>.</w:t>
      </w:r>
      <w:r w:rsidRPr="00F941F3"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  <w:t xml:space="preserve"> Основные цели, задачи, направления деятельности учреждения.</w:t>
      </w:r>
    </w:p>
    <w:p w14:paraId="027EF341" w14:textId="77777777" w:rsidR="00F941F3" w:rsidRDefault="00F941F3" w:rsidP="00F941F3">
      <w:pPr>
        <w:pStyle w:val="a3"/>
        <w:rPr>
          <w:rStyle w:val="a4"/>
          <w:color w:val="000000"/>
          <w:sz w:val="22"/>
          <w:szCs w:val="28"/>
        </w:rPr>
      </w:pPr>
    </w:p>
    <w:p w14:paraId="5B46AA73" w14:textId="77777777" w:rsidR="00F941F3" w:rsidRDefault="00F941F3" w:rsidP="00F941F3">
      <w:pPr>
        <w:pStyle w:val="a3"/>
        <w:rPr>
          <w:color w:val="000000"/>
          <w:sz w:val="22"/>
          <w:szCs w:val="28"/>
        </w:rPr>
      </w:pPr>
      <w:r w:rsidRPr="00F941F3">
        <w:rPr>
          <w:rStyle w:val="a4"/>
          <w:color w:val="000000"/>
          <w:sz w:val="22"/>
          <w:szCs w:val="28"/>
        </w:rPr>
        <w:t>Цель работы -</w:t>
      </w:r>
      <w:r w:rsidRPr="00F941F3">
        <w:rPr>
          <w:color w:val="000000"/>
          <w:sz w:val="22"/>
          <w:szCs w:val="28"/>
        </w:rPr>
        <w:t xml:space="preserve"> Совершенствование качества культурно-досуговых услуг </w:t>
      </w:r>
      <w:r>
        <w:rPr>
          <w:color w:val="000000"/>
          <w:sz w:val="22"/>
          <w:szCs w:val="28"/>
        </w:rPr>
        <w:t xml:space="preserve">и </w:t>
      </w:r>
      <w:r w:rsidRPr="00F941F3">
        <w:rPr>
          <w:color w:val="000000"/>
          <w:sz w:val="22"/>
          <w:szCs w:val="28"/>
        </w:rPr>
        <w:t xml:space="preserve">обеспечение их доступности для всех </w:t>
      </w:r>
      <w:r>
        <w:rPr>
          <w:color w:val="000000"/>
          <w:sz w:val="22"/>
          <w:szCs w:val="28"/>
        </w:rPr>
        <w:t xml:space="preserve"> </w:t>
      </w:r>
    </w:p>
    <w:p w14:paraId="4105F391" w14:textId="77777777" w:rsidR="00F941F3" w:rsidRPr="00F941F3" w:rsidRDefault="00F941F3" w:rsidP="00F941F3">
      <w:pPr>
        <w:pStyle w:val="a3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               </w:t>
      </w:r>
      <w:r w:rsidRPr="00F941F3">
        <w:rPr>
          <w:color w:val="000000"/>
          <w:sz w:val="22"/>
          <w:szCs w:val="28"/>
        </w:rPr>
        <w:t>групп населения села.</w:t>
      </w:r>
    </w:p>
    <w:p w14:paraId="1C5DE0D6" w14:textId="77777777" w:rsidR="00F941F3" w:rsidRPr="00F941F3" w:rsidRDefault="00F941F3" w:rsidP="00F941F3">
      <w:pPr>
        <w:pStyle w:val="a3"/>
        <w:rPr>
          <w:color w:val="000000"/>
          <w:sz w:val="22"/>
          <w:szCs w:val="28"/>
        </w:rPr>
      </w:pPr>
    </w:p>
    <w:p w14:paraId="58873F71" w14:textId="77777777" w:rsidR="00F941F3" w:rsidRPr="00F941F3" w:rsidRDefault="00F941F3" w:rsidP="00F941F3">
      <w:pPr>
        <w:rPr>
          <w:rFonts w:ascii="Times New Roman" w:hAnsi="Times New Roman" w:cs="Times New Roman"/>
          <w:b/>
          <w:bCs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b/>
          <w:bCs/>
          <w:color w:val="000000"/>
          <w:szCs w:val="28"/>
          <w:lang w:eastAsia="ru-RU"/>
        </w:rPr>
        <w:t>Приоритетные задачи:</w:t>
      </w:r>
    </w:p>
    <w:p w14:paraId="5799B9C0" w14:textId="77777777" w:rsidR="00F941F3" w:rsidRPr="00F941F3" w:rsidRDefault="00F941F3" w:rsidP="00F941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повышение привлекательности КСК для жителей и гостей села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14:paraId="3F77E393" w14:textId="77777777" w:rsidR="00F941F3" w:rsidRPr="00F941F3" w:rsidRDefault="00F941F3" w:rsidP="00F941F3">
      <w:pPr>
        <w:spacing w:after="0" w:line="240" w:lineRule="auto"/>
        <w:ind w:left="72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75625CA9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культурно-досугового пространства села;</w:t>
      </w:r>
    </w:p>
    <w:p w14:paraId="5989AC90" w14:textId="77777777" w:rsidR="00F941F3" w:rsidRPr="00F941F3" w:rsidRDefault="00F941F3" w:rsidP="00F941F3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11AE032E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совершенствование деятельности клубных формирований и формирований самодеятельного народного творчества;</w:t>
      </w:r>
    </w:p>
    <w:p w14:paraId="5BBCC0A5" w14:textId="77777777" w:rsidR="00F941F3" w:rsidRPr="00F941F3" w:rsidRDefault="00F941F3" w:rsidP="00F941F3">
      <w:pPr>
        <w:spacing w:after="0" w:line="240" w:lineRule="auto"/>
        <w:ind w:left="36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733757F9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развитие творческого и интеллектуального потенциала населения, в том числе молодёжи и подростков;</w:t>
      </w:r>
    </w:p>
    <w:p w14:paraId="2D36EA16" w14:textId="77777777" w:rsidR="00F941F3" w:rsidRPr="00F941F3" w:rsidRDefault="00F941F3" w:rsidP="00F941F3">
      <w:pPr>
        <w:spacing w:after="0" w:line="240" w:lineRule="auto"/>
        <w:ind w:left="720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2EBF26EF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организация досуга детей, подростков и молодежи в каникулярное время;</w:t>
      </w:r>
    </w:p>
    <w:p w14:paraId="7645699A" w14:textId="77777777" w:rsidR="00F941F3" w:rsidRPr="00F941F3" w:rsidRDefault="00F941F3" w:rsidP="00F941F3">
      <w:p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</w:p>
    <w:p w14:paraId="5FF11D6C" w14:textId="77777777" w:rsidR="00F941F3" w:rsidRPr="00F941F3" w:rsidRDefault="00F941F3" w:rsidP="00F941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F941F3">
        <w:rPr>
          <w:rFonts w:ascii="Times New Roman" w:hAnsi="Times New Roman" w:cs="Times New Roman"/>
          <w:color w:val="000000"/>
          <w:szCs w:val="28"/>
          <w:lang w:eastAsia="ru-RU"/>
        </w:rPr>
        <w:t>формирование позитивного образа жизни через проведение мероприятий, направленных на популяризацию здорового образа жизни.</w:t>
      </w:r>
    </w:p>
    <w:p w14:paraId="4002A867" w14:textId="77777777" w:rsidR="00F941F3" w:rsidRPr="00F941F3" w:rsidRDefault="00F941F3" w:rsidP="00F941F3">
      <w:pPr>
        <w:pStyle w:val="a3"/>
        <w:spacing w:before="0" w:after="0"/>
        <w:rPr>
          <w:b/>
          <w:sz w:val="22"/>
          <w:szCs w:val="28"/>
        </w:rPr>
      </w:pPr>
    </w:p>
    <w:p w14:paraId="41034E09" w14:textId="77777777" w:rsidR="00F941F3" w:rsidRPr="00F941F3" w:rsidRDefault="00F941F3" w:rsidP="00F941F3">
      <w:pPr>
        <w:pStyle w:val="a3"/>
        <w:rPr>
          <w:b/>
          <w:bCs/>
          <w:sz w:val="22"/>
          <w:szCs w:val="28"/>
        </w:rPr>
      </w:pPr>
      <w:r w:rsidRPr="00F941F3">
        <w:rPr>
          <w:b/>
          <w:bCs/>
          <w:sz w:val="22"/>
          <w:szCs w:val="28"/>
        </w:rPr>
        <w:t>Виды деятельности:</w:t>
      </w:r>
    </w:p>
    <w:p w14:paraId="36D58836" w14:textId="77777777" w:rsidR="00F941F3" w:rsidRPr="00F941F3" w:rsidRDefault="00F941F3" w:rsidP="00F941F3">
      <w:pPr>
        <w:pStyle w:val="a3"/>
        <w:rPr>
          <w:sz w:val="22"/>
          <w:szCs w:val="28"/>
        </w:rPr>
      </w:pPr>
    </w:p>
    <w:p w14:paraId="38D74A65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Предоставление услуг социально-культурного, информационно-методического, оздоровительного и развлекательного характера, доступных для широких слоев населения. </w:t>
      </w:r>
    </w:p>
    <w:p w14:paraId="364DE92C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Подготовка программ, аналитических отчетов, сбор статистических и иных данных по направлениям деятельности. </w:t>
      </w:r>
    </w:p>
    <w:p w14:paraId="65F706B6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Информационное сопровождение массовых мероприятий и акций в сфере культуры, молодежной политики, спорта.</w:t>
      </w:r>
    </w:p>
    <w:p w14:paraId="50C96A21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Сбор, переработка и хранение информации о мероприятиях в сфере культуры, молодежной политики и спорта. </w:t>
      </w:r>
    </w:p>
    <w:p w14:paraId="59F9510C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Организация и проведение праздников, фестивалей, концертов  и других зрелищных мероприятий с участием самодеятельных и профессиональных артистов.</w:t>
      </w:r>
    </w:p>
    <w:p w14:paraId="4CA72A20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Выявление, изучение, обобщение и пропаганда передового опыта, внедрение инновационных методов работы по направлениям деятельности. </w:t>
      </w:r>
    </w:p>
    <w:p w14:paraId="4407F5A0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Контроль расходования финансовых средств и учет материальных ценностей. </w:t>
      </w:r>
    </w:p>
    <w:p w14:paraId="0066D977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Содействие в реализации прав на свободу творчества, культурную деятельность, удовлетворение духовных потребностей и приобщение к ценностям отечественной культуры.</w:t>
      </w:r>
    </w:p>
    <w:p w14:paraId="04B151A6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Содействие развитию сферы досуга, обеспечению разнообразия культурно - досуговой деятельности различных слоев населения.</w:t>
      </w:r>
    </w:p>
    <w:p w14:paraId="2195EF40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>Поисково-исследовательская деятельность в рамках работы краеведческого клуба.</w:t>
      </w:r>
    </w:p>
    <w:p w14:paraId="100836F7" w14:textId="77777777" w:rsidR="00F941F3" w:rsidRPr="00F941F3" w:rsidRDefault="00F941F3" w:rsidP="00F941F3">
      <w:pPr>
        <w:pStyle w:val="a3"/>
        <w:numPr>
          <w:ilvl w:val="1"/>
          <w:numId w:val="2"/>
        </w:numPr>
        <w:rPr>
          <w:sz w:val="22"/>
          <w:szCs w:val="28"/>
        </w:rPr>
      </w:pPr>
      <w:r w:rsidRPr="00F941F3">
        <w:rPr>
          <w:sz w:val="22"/>
          <w:szCs w:val="28"/>
        </w:rPr>
        <w:t xml:space="preserve"> Разработка проектов и участие в конкурсах различного уровня.</w:t>
      </w:r>
    </w:p>
    <w:p w14:paraId="263164AE" w14:textId="77777777" w:rsidR="00F941F3" w:rsidRPr="00F941F3" w:rsidRDefault="00F941F3" w:rsidP="00F941F3">
      <w:pPr>
        <w:pStyle w:val="a3"/>
        <w:ind w:left="1260"/>
        <w:rPr>
          <w:sz w:val="22"/>
          <w:szCs w:val="28"/>
        </w:rPr>
      </w:pPr>
    </w:p>
    <w:p w14:paraId="4FF03938" w14:textId="77777777" w:rsidR="00F941F3" w:rsidRPr="00F941F3" w:rsidRDefault="00F941F3" w:rsidP="00F9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p w14:paraId="4DCFFEE9" w14:textId="77777777" w:rsidR="00F941F3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2. Деятельность коллективов самодеятельного творчества (участие в республиканских, всероссийских, международных фестивалях и конкурсах, проблемы и перспективы развития).</w:t>
      </w:r>
    </w:p>
    <w:p w14:paraId="3F72FF78" w14:textId="77777777" w:rsidR="001361E4" w:rsidRDefault="001361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</w:p>
    <w:p w14:paraId="39BF7BBB" w14:textId="77777777" w:rsidR="005107C6" w:rsidRDefault="001361E4" w:rsidP="001361E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lastRenderedPageBreak/>
        <w:t xml:space="preserve">Солистка детской вокальной группы «Звёздочки» заняла </w:t>
      </w:r>
      <w:r w:rsidR="00915B15"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t>1 место в XII городском конкурсе детского вокального творчества "Радуга", который проходил в МКЦ г.Кондопога</w:t>
      </w:r>
      <w:r w:rsidR="006D440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и </w:t>
      </w:r>
    </w:p>
    <w:p w14:paraId="01FA864F" w14:textId="77777777" w:rsidR="00915B15" w:rsidRDefault="005107C6" w:rsidP="001361E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A469F2">
        <w:rPr>
          <w:rFonts w:ascii="Times New Roman" w:hAnsi="Times New Roman" w:cs="Times New Roman"/>
          <w:color w:val="000000"/>
          <w:shd w:val="clear" w:color="auto" w:fill="FFFFFF"/>
        </w:rPr>
        <w:t xml:space="preserve">1 место </w:t>
      </w:r>
      <w:r w:rsidR="006D440F" w:rsidRPr="00A469F2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A469F2" w:rsidRPr="00A469F2">
        <w:rPr>
          <w:rFonts w:ascii="Times New Roman" w:hAnsi="Times New Roman" w:cs="Times New Roman"/>
          <w:color w:val="000000"/>
          <w:shd w:val="clear" w:color="auto" w:fill="FFFFFF"/>
        </w:rPr>
        <w:t>районном этапе</w:t>
      </w:r>
      <w:r w:rsidR="00A469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69F2" w:rsidRPr="00A469F2">
        <w:rPr>
          <w:rFonts w:ascii="Times New Roman" w:hAnsi="Times New Roman" w:cs="Times New Roman"/>
          <w:color w:val="000000"/>
          <w:szCs w:val="20"/>
          <w:shd w:val="clear" w:color="auto" w:fill="FFFFFF"/>
        </w:rPr>
        <w:t>XIII Республиканского конкурса патриотической песни</w:t>
      </w:r>
      <w:r w:rsidR="00461A90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"Песни, рождённые сердцем</w:t>
      </w:r>
      <w:r w:rsidR="006D440F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="00915B15"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02FF4238" w14:textId="77777777" w:rsidR="001361E4" w:rsidRPr="001361E4" w:rsidRDefault="001361E4" w:rsidP="001361E4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14:paraId="159C16B2" w14:textId="77777777" w:rsidR="00915B15" w:rsidRPr="001361E4" w:rsidRDefault="001361E4" w:rsidP="001361E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</w:pPr>
      <w:r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«Танцевальная мастерская» заняла </w:t>
      </w:r>
      <w:r w:rsidR="00915B15"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t>3 место во II республиканском фестивале-конкурсе хореографического творчества "Весеннее настроение" г.Петрозаводск</w:t>
      </w:r>
      <w:r w:rsidRPr="001361E4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201F658E" w14:textId="77777777" w:rsidR="00F941F3" w:rsidRPr="00F941F3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F87C1F5" w14:textId="77777777" w:rsidR="00F941F3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3. Крупные социально-значимые мероприятия.</w:t>
      </w:r>
    </w:p>
    <w:p w14:paraId="25342018" w14:textId="7AB7DE88" w:rsidR="00915B15" w:rsidRPr="004B425D" w:rsidRDefault="00915B15" w:rsidP="004B42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BFEC91" w14:textId="65CAE583" w:rsidR="00915B15" w:rsidRPr="006D440F" w:rsidRDefault="00915B15" w:rsidP="006D44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440F">
        <w:rPr>
          <w:rFonts w:ascii="Times New Roman" w:hAnsi="Times New Roman" w:cs="Times New Roman"/>
          <w:color w:val="000000"/>
          <w:shd w:val="clear" w:color="auto" w:fill="FFFFFF"/>
        </w:rPr>
        <w:t>V межпоселенческий конкурс выразительного чтения произведений о войне и Родине "Ты хочешь мира? Помни о войне!".</w:t>
      </w:r>
    </w:p>
    <w:p w14:paraId="6B93FB95" w14:textId="2832879B" w:rsidR="001361E4" w:rsidRPr="004B425D" w:rsidRDefault="00915B15" w:rsidP="004B42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07C6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4B425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X</w:t>
      </w:r>
      <w:r w:rsidRPr="005107C6">
        <w:rPr>
          <w:rFonts w:ascii="Times New Roman" w:hAnsi="Times New Roman" w:cs="Times New Roman"/>
          <w:color w:val="000000"/>
          <w:shd w:val="clear" w:color="auto" w:fill="FFFFFF"/>
        </w:rPr>
        <w:t xml:space="preserve"> открытый районный фестиваль песен о войне "Фронтовой привал</w:t>
      </w:r>
      <w:r w:rsidR="004B425D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14:paraId="4209597A" w14:textId="71520EAE" w:rsidR="006D440F" w:rsidRPr="004B425D" w:rsidRDefault="006D440F" w:rsidP="004B42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107C6">
        <w:rPr>
          <w:rFonts w:ascii="Times New Roman" w:hAnsi="Times New Roman" w:cs="Times New Roman"/>
          <w:color w:val="000000"/>
          <w:shd w:val="clear" w:color="auto" w:fill="FFFFFF"/>
        </w:rPr>
        <w:t xml:space="preserve">Праздничный </w:t>
      </w:r>
      <w:r w:rsidR="004B425D">
        <w:rPr>
          <w:rFonts w:ascii="Times New Roman" w:hAnsi="Times New Roman" w:cs="Times New Roman"/>
          <w:color w:val="000000"/>
          <w:shd w:val="clear" w:color="auto" w:fill="FFFFFF"/>
        </w:rPr>
        <w:t>концерт к 8 марта.</w:t>
      </w:r>
    </w:p>
    <w:p w14:paraId="3D6E5B10" w14:textId="2567965A" w:rsidR="006D440F" w:rsidRPr="004B425D" w:rsidRDefault="005107C6" w:rsidP="004B42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Спортивный ф</w:t>
      </w:r>
      <w:r w:rsidR="006D440F" w:rsidRPr="005107C6">
        <w:rPr>
          <w:rFonts w:ascii="Times New Roman" w:eastAsia="Times New Roman" w:hAnsi="Times New Roman" w:cs="Times New Roman"/>
          <w:color w:val="000000"/>
          <w:lang w:eastAsia="ru-RU"/>
        </w:rPr>
        <w:t>естиваль «Ночь Спорта».</w:t>
      </w:r>
    </w:p>
    <w:p w14:paraId="4DA85A0A" w14:textId="77777777" w:rsidR="00461A90" w:rsidRPr="005107C6" w:rsidRDefault="00461A90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Народные гуляния, посвящённые Дню Села.</w:t>
      </w:r>
    </w:p>
    <w:p w14:paraId="4E931AAF" w14:textId="77777777" w:rsidR="003E20CC" w:rsidRPr="00F941F3" w:rsidRDefault="003E20CC" w:rsidP="00F9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73785F" w14:textId="77777777" w:rsidR="00F941F3" w:rsidRPr="00F93CB9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A469F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Сохранение традиционной народной культуры (развитие этнокультурных центров, поддержка традиционных фольклорных праздников и фестивалей, возрождение и развитие традиционных ремесел и др.).</w:t>
      </w:r>
    </w:p>
    <w:p w14:paraId="74DDDBAE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Этнокультурные ценности бережно сохраняются и развиваются в песенном творчестве ансамбля народной песни «Светёлка», ведь через своё творчество коллектив способствует духовно-нравственному, патриотическому воспитанию молодёжи.</w:t>
      </w:r>
    </w:p>
    <w:p w14:paraId="7E41961F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Очень важно именно в детстве привить ребёнку любовь к движению, к танцу, поскольку раннее приобщение к искусству создаёт необходимые условия для гармоничного развития личности, раннее творческое самовыражение способствует сохранению и развитию творческих импульсов ребёнка.</w:t>
      </w:r>
    </w:p>
    <w:p w14:paraId="35292377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работе народных вокальных коллективов присутствуют ответственность перед обществом за сохранение культурных традиций, заинтересованность в воспитании тех, кому эти традиции будут передаваться.</w:t>
      </w:r>
    </w:p>
    <w:p w14:paraId="06425DFB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Каждое выступление ансамбля народной песни «Светёлка» строится на использовании фольклорного песенного материала. Зрители всегда с трепетом воспринимают исполнение досюльных песен в исполнении «Светёлки».</w:t>
      </w:r>
    </w:p>
    <w:p w14:paraId="3B1C202E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Шуточные народные песни в исполнении детского ансамбля народной песни «Ладушки» сопровождаются игрой на музыкальных инструментах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открытых площадках ярко проходит театрализованный праздник</w:t>
      </w:r>
    </w:p>
    <w:p w14:paraId="410B4ED1" w14:textId="77777777" w:rsidR="00F93CB9" w:rsidRPr="00F93CB9" w:rsidRDefault="00F93CB9" w:rsidP="00F93C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народного календаря «Масленица». Праздник проходит с соблюдением обычаев,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массовыми гуляньями, народными песнями и плясками. Неотъемлемой частью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праздника является участие народного ансамбля «Светёлка» и детского ансамбля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C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народной песни «Ладушки».</w:t>
      </w:r>
    </w:p>
    <w:p w14:paraId="69DB740D" w14:textId="77777777" w:rsidR="00F93CB9" w:rsidRDefault="00F93CB9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300058B" w14:textId="77777777" w:rsidR="00F941F3" w:rsidRPr="003E20CC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5</w:t>
      </w:r>
      <w:r w:rsidR="003E20C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Инновационные формы культурно-досуговой деятельности: квест,</w:t>
      </w:r>
      <w:r w:rsidRPr="003E20C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 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флэшмоб, акция, батл и др.</w:t>
      </w:r>
    </w:p>
    <w:p w14:paraId="52E171C6" w14:textId="77777777" w:rsidR="005107C6" w:rsidRDefault="005107C6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DD68F53" w14:textId="77777777" w:rsidR="003E20CC" w:rsidRDefault="003E20CC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07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Флешмоб «Краски Холи»</w:t>
      </w:r>
    </w:p>
    <w:p w14:paraId="1B452731" w14:textId="77777777" w:rsidR="005107C6" w:rsidRDefault="005107C6" w:rsidP="005107C6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6FD3394" w14:textId="77777777" w:rsidR="005107C6" w:rsidRPr="005107C6" w:rsidRDefault="005107C6" w:rsidP="005107C6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107C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Реализация проектов:</w:t>
      </w:r>
    </w:p>
    <w:p w14:paraId="7AB0981E" w14:textId="77777777" w:rsid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«Разгуляй в спортивном зале» (подвижные игры разных народов мира для детей 3-7 лет)</w:t>
      </w:r>
    </w:p>
    <w:p w14:paraId="63C8B18E" w14:textId="77777777" w:rsid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«Чемпионские каникулы» (ежедневные спортивные чемпионаты для детей 6-17 лет </w:t>
      </w:r>
      <w:r w:rsidR="00461A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 время каникул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«Час чемпионов»)</w:t>
      </w:r>
    </w:p>
    <w:p w14:paraId="25507BC4" w14:textId="77777777" w:rsid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«Мастерская радости» (мастер-классы, арт-часы для детей и взрослого населения)</w:t>
      </w:r>
    </w:p>
    <w:p w14:paraId="1BA8C641" w14:textId="77777777" w:rsidR="005107C6" w:rsidRPr="005107C6" w:rsidRDefault="005107C6" w:rsidP="00510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«Вспомним всех поимённо» (Вечера Памяти и Славы. Рассказы об односельчанах-участниках Великой Отечественной войны»</w:t>
      </w:r>
      <w:r w:rsidR="00461A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34CA59FF" w14:textId="77777777" w:rsidR="003E20CC" w:rsidRPr="00F941F3" w:rsidRDefault="003E20CC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1EB4FD2" w14:textId="77777777" w:rsidR="00F941F3" w:rsidRPr="003E20CC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6</w:t>
      </w:r>
      <w:r w:rsidR="003E20CC" w:rsidRPr="003E20C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Участие в проектной деятельности и привлечение дополнительных</w:t>
      </w:r>
      <w:r w:rsidRPr="003E20C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финансовых ресурсов (Наименование Программы, название Фонда,сумма гранта, основные цели проекта, что сделано в рамках реализации</w:t>
      </w:r>
      <w:r w:rsidRPr="003E20C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проекта)</w:t>
      </w:r>
    </w:p>
    <w:p w14:paraId="4B62105E" w14:textId="77777777" w:rsidR="003E20CC" w:rsidRDefault="003E20CC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C1AC144" w14:textId="77777777" w:rsidR="00EA1C1C" w:rsidRDefault="00915B15" w:rsidP="00915B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440F">
        <w:rPr>
          <w:rFonts w:ascii="Times New Roman" w:hAnsi="Times New Roman" w:cs="Times New Roman"/>
          <w:color w:val="000000"/>
          <w:shd w:val="clear" w:color="auto" w:fill="FFFFFF"/>
        </w:rPr>
        <w:t>Победа в конкурсе «Народный бюджет»</w:t>
      </w:r>
      <w:r w:rsidR="001361E4" w:rsidRPr="006D440F">
        <w:rPr>
          <w:rFonts w:ascii="Times New Roman" w:hAnsi="Times New Roman" w:cs="Times New Roman"/>
          <w:color w:val="000000"/>
          <w:shd w:val="clear" w:color="auto" w:fill="FFFFFF"/>
        </w:rPr>
        <w:t xml:space="preserve"> проекта «Праздник под открытым небом» по благоустройству территории около ДК. </w:t>
      </w:r>
      <w:r w:rsidR="001361E4" w:rsidRPr="005107C6">
        <w:rPr>
          <w:rFonts w:ascii="Times New Roman" w:hAnsi="Times New Roman" w:cs="Times New Roman"/>
          <w:b/>
          <w:color w:val="000000"/>
          <w:shd w:val="clear" w:color="auto" w:fill="FFFFFF"/>
        </w:rPr>
        <w:t>1,</w:t>
      </w:r>
      <w:r w:rsidRPr="005107C6">
        <w:rPr>
          <w:rFonts w:ascii="Times New Roman" w:hAnsi="Times New Roman" w:cs="Times New Roman"/>
          <w:b/>
          <w:color w:val="000000"/>
          <w:shd w:val="clear" w:color="auto" w:fill="FFFFFF"/>
        </w:rPr>
        <w:t>5 млн. рублей</w:t>
      </w:r>
      <w:r w:rsidRPr="006D440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7974FC61" w14:textId="77777777" w:rsidR="00915B15" w:rsidRPr="006D440F" w:rsidRDefault="00EA1C1C" w:rsidP="00EA1C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1361E4" w:rsidRPr="006D440F">
        <w:rPr>
          <w:rFonts w:ascii="Times New Roman" w:hAnsi="Times New Roman" w:cs="Times New Roman"/>
          <w:color w:val="000000"/>
          <w:shd w:val="clear" w:color="auto" w:fill="FFFFFF"/>
        </w:rPr>
        <w:t>Установлена и освещена уличная сцена, приобретена искусственная ёлка и световые фигуры</w:t>
      </w:r>
      <w:r w:rsidR="006D440F" w:rsidRPr="006D440F">
        <w:rPr>
          <w:rFonts w:ascii="Times New Roman" w:hAnsi="Times New Roman" w:cs="Times New Roman"/>
          <w:color w:val="000000"/>
          <w:shd w:val="clear" w:color="auto" w:fill="FFFFFF"/>
        </w:rPr>
        <w:t>, установлен информационный стенд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6D440F" w:rsidRPr="006D440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8031BAA" w14:textId="77777777" w:rsidR="00EA1C1C" w:rsidRPr="00EA1C1C" w:rsidRDefault="00915B15" w:rsidP="00915B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440F">
        <w:rPr>
          <w:rFonts w:ascii="Times New Roman" w:hAnsi="Times New Roman" w:cs="Times New Roman"/>
          <w:color w:val="000000"/>
          <w:shd w:val="clear" w:color="auto" w:fill="FFFFFF"/>
        </w:rPr>
        <w:t>Победа в конкурсе ППМИ «</w:t>
      </w:r>
      <w:r w:rsidRPr="006D440F">
        <w:rPr>
          <w:rFonts w:ascii="Times New Roman" w:hAnsi="Times New Roman" w:cs="Times New Roman"/>
        </w:rPr>
        <w:t xml:space="preserve">Ремонт спортивного зала, 2 этап – </w:t>
      </w:r>
      <w:r w:rsidRPr="005107C6">
        <w:rPr>
          <w:rFonts w:ascii="Times New Roman" w:hAnsi="Times New Roman" w:cs="Times New Roman"/>
          <w:b/>
        </w:rPr>
        <w:t>1</w:t>
      </w:r>
      <w:r w:rsidR="00617BE4">
        <w:rPr>
          <w:rFonts w:ascii="Times New Roman" w:hAnsi="Times New Roman" w:cs="Times New Roman"/>
          <w:b/>
        </w:rPr>
        <w:t xml:space="preserve"> </w:t>
      </w:r>
      <w:r w:rsidRPr="005107C6">
        <w:rPr>
          <w:rFonts w:ascii="Times New Roman" w:hAnsi="Times New Roman" w:cs="Times New Roman"/>
          <w:b/>
        </w:rPr>
        <w:t>млн. 200 тыс. руб.</w:t>
      </w:r>
      <w:r w:rsidR="00EA1C1C">
        <w:rPr>
          <w:rFonts w:ascii="Times New Roman" w:hAnsi="Times New Roman" w:cs="Times New Roman"/>
          <w:b/>
        </w:rPr>
        <w:t xml:space="preserve"> </w:t>
      </w:r>
    </w:p>
    <w:p w14:paraId="4A48F723" w14:textId="77777777" w:rsidR="00915B15" w:rsidRPr="00EA1C1C" w:rsidRDefault="00EA1C1C" w:rsidP="00EA1C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(</w:t>
      </w:r>
      <w:r w:rsidRPr="00EA1C1C">
        <w:rPr>
          <w:rFonts w:ascii="Times New Roman" w:hAnsi="Times New Roman" w:cs="Times New Roman"/>
        </w:rPr>
        <w:t>Ремонт туалета, душевой, раздевалки, теплоузла</w:t>
      </w:r>
      <w:r>
        <w:rPr>
          <w:rFonts w:ascii="Times New Roman" w:hAnsi="Times New Roman" w:cs="Times New Roman"/>
        </w:rPr>
        <w:t>)</w:t>
      </w:r>
      <w:r w:rsidRPr="00EA1C1C">
        <w:rPr>
          <w:rFonts w:ascii="Times New Roman" w:hAnsi="Times New Roman" w:cs="Times New Roman"/>
        </w:rPr>
        <w:t>.</w:t>
      </w:r>
    </w:p>
    <w:p w14:paraId="6C3DE443" w14:textId="77777777" w:rsidR="003E20CC" w:rsidRPr="00EA1C1C" w:rsidRDefault="003E20CC" w:rsidP="00915B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440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За участие в конкурсе "Лучший праздник села, деревни, посёлка" получили сертификат на </w:t>
      </w:r>
      <w:r w:rsidRPr="005107C6">
        <w:rPr>
          <w:rFonts w:ascii="Times New Roman" w:hAnsi="Times New Roman" w:cs="Times New Roman"/>
          <w:b/>
          <w:color w:val="000000"/>
          <w:shd w:val="clear" w:color="auto" w:fill="FFFFFF"/>
        </w:rPr>
        <w:t>30 000 рублей.</w:t>
      </w:r>
    </w:p>
    <w:p w14:paraId="1D6AC36C" w14:textId="77777777" w:rsidR="00EA1C1C" w:rsidRDefault="00EA1C1C" w:rsidP="00915B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A1C1C">
        <w:rPr>
          <w:rFonts w:ascii="Times New Roman" w:hAnsi="Times New Roman" w:cs="Times New Roman"/>
          <w:color w:val="000000"/>
          <w:shd w:val="clear" w:color="auto" w:fill="FFFFFF"/>
        </w:rPr>
        <w:t>На завершение ремонта спортивного зала выделен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 млн. рублей </w:t>
      </w:r>
      <w:r w:rsidRPr="00EA1C1C">
        <w:rPr>
          <w:rFonts w:ascii="Times New Roman" w:hAnsi="Times New Roman" w:cs="Times New Roman"/>
          <w:color w:val="000000"/>
          <w:shd w:val="clear" w:color="auto" w:fill="FFFFFF"/>
        </w:rPr>
        <w:t>из бюджета поселения.</w:t>
      </w:r>
    </w:p>
    <w:p w14:paraId="23D7BB10" w14:textId="77777777" w:rsidR="00617BE4" w:rsidRPr="00617BE4" w:rsidRDefault="00EA1C1C" w:rsidP="00617BE4">
      <w:pPr>
        <w:pStyle w:val="ConsPlusTitle"/>
        <w:numPr>
          <w:ilvl w:val="0"/>
          <w:numId w:val="2"/>
        </w:numPr>
        <w:rPr>
          <w:b w:val="0"/>
          <w:sz w:val="22"/>
          <w:szCs w:val="28"/>
        </w:rPr>
      </w:pPr>
      <w:r w:rsidRPr="00617BE4">
        <w:rPr>
          <w:b w:val="0"/>
          <w:color w:val="000000"/>
          <w:shd w:val="clear" w:color="auto" w:fill="FFFFFF"/>
        </w:rPr>
        <w:t>Ремонт крыши будки лаза</w:t>
      </w:r>
      <w:r w:rsidR="00A469F2">
        <w:rPr>
          <w:color w:val="000000"/>
          <w:shd w:val="clear" w:color="auto" w:fill="FFFFFF"/>
        </w:rPr>
        <w:t xml:space="preserve"> -13</w:t>
      </w:r>
      <w:r>
        <w:rPr>
          <w:color w:val="000000"/>
          <w:shd w:val="clear" w:color="auto" w:fill="FFFFFF"/>
        </w:rPr>
        <w:t>4 тыс. руб.</w:t>
      </w:r>
      <w:r w:rsidR="00617BE4">
        <w:rPr>
          <w:color w:val="000000"/>
          <w:shd w:val="clear" w:color="auto" w:fill="FFFFFF"/>
        </w:rPr>
        <w:t xml:space="preserve"> </w:t>
      </w:r>
      <w:r w:rsidR="00617BE4" w:rsidRPr="00617BE4">
        <w:rPr>
          <w:b w:val="0"/>
          <w:color w:val="000000"/>
          <w:shd w:val="clear" w:color="auto" w:fill="FFFFFF"/>
        </w:rPr>
        <w:t xml:space="preserve">через </w:t>
      </w:r>
      <w:r w:rsidR="00617BE4">
        <w:rPr>
          <w:b w:val="0"/>
          <w:sz w:val="22"/>
          <w:szCs w:val="28"/>
        </w:rPr>
        <w:t>конкурсный отбор</w:t>
      </w:r>
      <w:r w:rsidR="00617BE4" w:rsidRPr="00617BE4">
        <w:rPr>
          <w:b w:val="0"/>
          <w:sz w:val="22"/>
          <w:szCs w:val="28"/>
        </w:rPr>
        <w:t xml:space="preserve"> муниципальных образований в Республике Карелия для предоставления субсидий из бюджета Республики Карелия местным бюджетам на реализацию мероприятий по обеспечению развития и укрепления материально-технической базы муниципальных домов культуры в населенных пунктах с числом жителей до 50 тысяч человек</w:t>
      </w:r>
    </w:p>
    <w:p w14:paraId="26300A77" w14:textId="77777777" w:rsidR="00EA1C1C" w:rsidRPr="00EA1C1C" w:rsidRDefault="00EA1C1C" w:rsidP="00617BE4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C0E2CCF" w14:textId="77777777" w:rsidR="003E20CC" w:rsidRPr="00F941F3" w:rsidRDefault="003E20CC" w:rsidP="00F9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14:paraId="66D9AFCD" w14:textId="77777777" w:rsidR="00F941F3" w:rsidRPr="00EA1C1C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7</w:t>
      </w:r>
      <w:r w:rsidR="00EA1C1C" w:rsidRPr="00EA1C1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Повышение квалификации и обучение работников учреждения.</w:t>
      </w:r>
    </w:p>
    <w:p w14:paraId="483A4AED" w14:textId="77777777" w:rsidR="00EA1C1C" w:rsidRDefault="00461A90" w:rsidP="00F941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Обучение </w:t>
      </w:r>
      <w:r w:rsidR="001114B4">
        <w:rPr>
          <w:rFonts w:ascii="Times New Roman" w:hAnsi="Times New Roman" w:cs="Times New Roman"/>
          <w:color w:val="000000"/>
          <w:szCs w:val="20"/>
          <w:shd w:val="clear" w:color="auto" w:fill="FFFFFF"/>
        </w:rPr>
        <w:t>специалиста,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принятого на должность культорганизатора</w:t>
      </w:r>
      <w:r w:rsidR="001114B4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в Уральском институте повышения квалификации и переподготовки</w:t>
      </w:r>
      <w:r w:rsidR="001114B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(специальность- п</w:t>
      </w:r>
      <w:r w:rsidR="001114B4" w:rsidRPr="00461A90">
        <w:rPr>
          <w:rFonts w:ascii="Times New Roman" w:hAnsi="Times New Roman" w:cs="Times New Roman"/>
          <w:color w:val="000000"/>
          <w:szCs w:val="20"/>
          <w:shd w:val="clear" w:color="auto" w:fill="FFFFFF"/>
        </w:rPr>
        <w:t>едагог-организатор культурно-образовательной деятельности</w:t>
      </w:r>
      <w:r w:rsidR="001114B4">
        <w:rPr>
          <w:rFonts w:ascii="Times New Roman" w:hAnsi="Times New Roman" w:cs="Times New Roman"/>
          <w:color w:val="000000"/>
          <w:szCs w:val="20"/>
          <w:shd w:val="clear" w:color="auto" w:fill="FFFFFF"/>
        </w:rPr>
        <w:t>).</w:t>
      </w:r>
    </w:p>
    <w:p w14:paraId="7F593ECF" w14:textId="77777777" w:rsidR="00461A90" w:rsidRPr="00F941F3" w:rsidRDefault="00461A90" w:rsidP="00F94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u w:val="single"/>
          <w:lang w:eastAsia="ru-RU"/>
        </w:rPr>
      </w:pPr>
    </w:p>
    <w:p w14:paraId="1DCB8DCD" w14:textId="77777777" w:rsidR="00F941F3" w:rsidRPr="00EA1C1C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8</w:t>
      </w:r>
      <w:r w:rsidR="00EA1C1C" w:rsidRPr="00EA1C1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Укрепление материально-технической базы учреждения</w:t>
      </w:r>
      <w:r w:rsidRPr="00EA1C1C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(источник финансирования, сумма, виды работ).</w:t>
      </w:r>
    </w:p>
    <w:p w14:paraId="250BBC07" w14:textId="77777777" w:rsidR="00EA1C1C" w:rsidRDefault="00EA1C1C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C1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4E39281E" w14:textId="77777777" w:rsidR="00EA1C1C" w:rsidRDefault="00EA1C1C" w:rsidP="00EA1C1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A1C1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Приобретён ноутбук за 39899 руб. за счет средств бюджета поселения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01C4DCFF" w14:textId="77777777" w:rsidR="00EA1C1C" w:rsidRPr="00EA1C1C" w:rsidRDefault="00EA1C1C" w:rsidP="00EA1C1C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85ECACC" w14:textId="77777777" w:rsidR="00F941F3" w:rsidRPr="00617BE4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9</w:t>
      </w:r>
      <w:r w:rsidR="00EA1C1C" w:rsidRPr="00617BE4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Основные проблемы в работе учреждения.</w:t>
      </w:r>
    </w:p>
    <w:p w14:paraId="6796DBBC" w14:textId="77777777" w:rsidR="00EA1C1C" w:rsidRDefault="00617B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2178B429" w14:textId="77777777" w:rsidR="00617BE4" w:rsidRDefault="00617B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зимнее время в помещениях Дома культуры</w:t>
      </w:r>
      <w:r w:rsidR="00C82A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очень холодно, температура от +5 до +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15 градусов.</w:t>
      </w:r>
    </w:p>
    <w:p w14:paraId="2EA43BD9" w14:textId="77777777" w:rsidR="00A469F2" w:rsidRDefault="00A469F2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 капитальный ремонт зрительного зала, крыши пожарного выхода и остальных неотремонтированных помещений.</w:t>
      </w:r>
    </w:p>
    <w:p w14:paraId="6D98BB16" w14:textId="77777777" w:rsidR="00617BE4" w:rsidRPr="00F941F3" w:rsidRDefault="00617BE4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74E313B" w14:textId="77777777" w:rsidR="00F941F3" w:rsidRPr="00F941F3" w:rsidRDefault="00F941F3" w:rsidP="00F94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10</w:t>
      </w:r>
      <w:r w:rsidR="00A469F2" w:rsidRPr="00A469F2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.</w:t>
      </w:r>
      <w:r w:rsidRPr="00F941F3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Перспективы развития учреждения.</w:t>
      </w:r>
    </w:p>
    <w:p w14:paraId="2DC37030" w14:textId="77777777" w:rsidR="00441E09" w:rsidRPr="00A469F2" w:rsidRDefault="00A469F2">
      <w:pPr>
        <w:rPr>
          <w:rFonts w:ascii="Times New Roman" w:hAnsi="Times New Roman" w:cs="Times New Roman"/>
        </w:rPr>
      </w:pPr>
      <w:r>
        <w:t xml:space="preserve"> </w:t>
      </w:r>
      <w:r w:rsidR="00F93CB9">
        <w:rPr>
          <w:rFonts w:ascii="Times New Roman" w:hAnsi="Times New Roman" w:cs="Times New Roman"/>
        </w:rPr>
        <w:t>Радужные, если не замёрзнем.</w:t>
      </w:r>
    </w:p>
    <w:p w14:paraId="3DB3AD6A" w14:textId="77777777" w:rsidR="00617BE4" w:rsidRPr="001114B4" w:rsidRDefault="001114B4" w:rsidP="00617BE4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Отчет составил</w:t>
      </w:r>
      <w:r w:rsidR="00C82A14">
        <w:rPr>
          <w:rFonts w:ascii="Times New Roman" w:hAnsi="Times New Roman" w:cs="Times New Roman"/>
          <w:color w:val="000000"/>
        </w:rPr>
        <w:t>а</w:t>
      </w:r>
      <w:r w:rsidR="00617BE4" w:rsidRPr="001114B4">
        <w:rPr>
          <w:rFonts w:ascii="Times New Roman" w:hAnsi="Times New Roman" w:cs="Times New Roman"/>
          <w:color w:val="000000"/>
        </w:rPr>
        <w:t xml:space="preserve"> директор МУ</w:t>
      </w:r>
      <w:r w:rsidR="00C82A14">
        <w:rPr>
          <w:rFonts w:ascii="Times New Roman" w:hAnsi="Times New Roman" w:cs="Times New Roman"/>
          <w:color w:val="000000"/>
        </w:rPr>
        <w:t xml:space="preserve">К КСК «Янишполе» И.В. Рантала </w:t>
      </w:r>
    </w:p>
    <w:p w14:paraId="31109C64" w14:textId="77777777" w:rsidR="00617BE4" w:rsidRDefault="00617BE4"/>
    <w:sectPr w:rsidR="00617BE4" w:rsidSect="00F941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6F6647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F3"/>
    <w:rsid w:val="001114B4"/>
    <w:rsid w:val="001361E4"/>
    <w:rsid w:val="003E20CC"/>
    <w:rsid w:val="00441E09"/>
    <w:rsid w:val="00461A90"/>
    <w:rsid w:val="004B425D"/>
    <w:rsid w:val="005107C6"/>
    <w:rsid w:val="00617BE4"/>
    <w:rsid w:val="006D440F"/>
    <w:rsid w:val="00915B15"/>
    <w:rsid w:val="00A469F2"/>
    <w:rsid w:val="00BB2C42"/>
    <w:rsid w:val="00C82A14"/>
    <w:rsid w:val="00EA1C1C"/>
    <w:rsid w:val="00F93CB9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46D"/>
  <w15:chartTrackingRefBased/>
  <w15:docId w15:val="{E316E932-55F8-4652-9626-7D896B5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1F3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F941F3"/>
    <w:rPr>
      <w:b/>
      <w:bCs/>
    </w:rPr>
  </w:style>
  <w:style w:type="paragraph" w:styleId="a5">
    <w:name w:val="List Paragraph"/>
    <w:basedOn w:val="a"/>
    <w:uiPriority w:val="34"/>
    <w:qFormat/>
    <w:rsid w:val="00F941F3"/>
    <w:pPr>
      <w:ind w:left="720"/>
      <w:contextualSpacing/>
    </w:pPr>
  </w:style>
  <w:style w:type="paragraph" w:customStyle="1" w:styleId="ConsPlusTitle">
    <w:name w:val="ConsPlusTitle"/>
    <w:rsid w:val="00617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Рантала</dc:creator>
  <cp:keywords/>
  <dc:description/>
  <cp:lastModifiedBy>Илона Рантала</cp:lastModifiedBy>
  <cp:revision>8</cp:revision>
  <dcterms:created xsi:type="dcterms:W3CDTF">2022-01-10T14:48:00Z</dcterms:created>
  <dcterms:modified xsi:type="dcterms:W3CDTF">2023-04-04T19:11:00Z</dcterms:modified>
</cp:coreProperties>
</file>