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27" w:rsidRDefault="00F27C27" w:rsidP="00A33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00ABD1">
            <wp:extent cx="1257300" cy="1067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26" cy="107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C27" w:rsidRPr="007D2839" w:rsidRDefault="00502910" w:rsidP="007D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A16A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</w:t>
      </w:r>
      <w:r w:rsidR="007D2839" w:rsidRPr="007D2839">
        <w:rPr>
          <w:rFonts w:ascii="Times New Roman" w:hAnsi="Times New Roman" w:cs="Times New Roman"/>
          <w:sz w:val="28"/>
          <w:szCs w:val="28"/>
        </w:rPr>
        <w:t>2020</w:t>
      </w:r>
    </w:p>
    <w:p w:rsidR="00502910" w:rsidRDefault="00AE1557" w:rsidP="00502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апреля «больничные» рассчитываются по-новому</w:t>
      </w:r>
    </w:p>
    <w:p w:rsidR="00AE1557" w:rsidRPr="00AE1557" w:rsidRDefault="00AE1557" w:rsidP="00AE1557">
      <w:pPr>
        <w:jc w:val="both"/>
        <w:rPr>
          <w:rFonts w:ascii="Times New Roman" w:hAnsi="Times New Roman" w:cs="Times New Roman"/>
          <w:sz w:val="28"/>
          <w:szCs w:val="28"/>
        </w:rPr>
      </w:pPr>
      <w:r w:rsidRPr="00AE1557">
        <w:rPr>
          <w:rFonts w:ascii="Times New Roman" w:hAnsi="Times New Roman" w:cs="Times New Roman"/>
          <w:sz w:val="28"/>
          <w:szCs w:val="28"/>
        </w:rPr>
        <w:t>С 1 апреля 2020 года вступил в силу Федеральный закон № 104-ФЗ, согласно которому размер пособия по временной нетрудоспособности, выплачиваемого работающим гражданам за периоды нетрудоспособности, приходящиеся на период с 1 апреля по 31 декабря текущего года включительно, не может быть ниже минимального размера оплаты труда (далее - МРОТ).</w:t>
      </w:r>
    </w:p>
    <w:p w:rsidR="00AE1557" w:rsidRPr="00AE1557" w:rsidRDefault="00AE1557" w:rsidP="00AE1557">
      <w:pPr>
        <w:jc w:val="both"/>
        <w:rPr>
          <w:rFonts w:ascii="Times New Roman" w:hAnsi="Times New Roman" w:cs="Times New Roman"/>
          <w:sz w:val="28"/>
          <w:szCs w:val="28"/>
        </w:rPr>
      </w:pPr>
      <w:r w:rsidRPr="00AE1557">
        <w:rPr>
          <w:rFonts w:ascii="Times New Roman" w:hAnsi="Times New Roman" w:cs="Times New Roman"/>
          <w:sz w:val="28"/>
          <w:szCs w:val="28"/>
        </w:rPr>
        <w:t>По общему правилу пособие по временной нетрудоспособности рассчитывается исходя от страхового стажа работника, а также от его заработка за два календарных года, предшествующих году выхода на «больничный». При страховом стаже восемь и более лет размер пособия по временной нетрудоспособности равен 100 % среднего заработка. При стаже от пяти до восьми лет - 80 % среднего заработка. При стаже менее пяти лет - 60 %.  Данный порядок исчисления влияет, в первую очередь, на размер пособия по временной нетрудоспособности работников, имеющих небольшой стаж работы.</w:t>
      </w:r>
    </w:p>
    <w:p w:rsidR="00AE1557" w:rsidRPr="00AE1557" w:rsidRDefault="00AE1557" w:rsidP="00AE1557">
      <w:pPr>
        <w:jc w:val="both"/>
        <w:rPr>
          <w:rFonts w:ascii="Times New Roman" w:hAnsi="Times New Roman" w:cs="Times New Roman"/>
          <w:sz w:val="28"/>
          <w:szCs w:val="28"/>
        </w:rPr>
      </w:pPr>
      <w:r w:rsidRPr="00AE1557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104-ФЗ, если размер пособия, рассчитанный с учетом стажа работника, окажется ниже минимального размера оплаты труда, то пособие по временной нетрудоспособности будет назначено и выплачено застрахованному лицу в размере, исчисленном исходя из МРОТ, с учетом районного коэффициента, применяемого к заработной плате работника.</w:t>
      </w:r>
    </w:p>
    <w:p w:rsidR="00AE1557" w:rsidRPr="00AE1557" w:rsidRDefault="00AE1557" w:rsidP="00AE1557">
      <w:pPr>
        <w:jc w:val="both"/>
        <w:rPr>
          <w:rFonts w:ascii="Times New Roman" w:hAnsi="Times New Roman" w:cs="Times New Roman"/>
          <w:sz w:val="28"/>
          <w:szCs w:val="28"/>
        </w:rPr>
      </w:pPr>
      <w:r w:rsidRPr="00AE1557">
        <w:rPr>
          <w:rFonts w:ascii="Times New Roman" w:hAnsi="Times New Roman" w:cs="Times New Roman"/>
          <w:sz w:val="28"/>
          <w:szCs w:val="28"/>
        </w:rPr>
        <w:t>Пособие рассчитывается исходя из МРОТ за полный календарный месяц, то есть сумма МРОТ (12 130 рублей + районный коэффициент) делится на количество календарных дней в конкретном месяце нетрудоспособности, например, в апреле на 30 дней, в мае на 31 день. Получившаяся сумма среднедневного пособия умножается на количество дней, указанных в «больничном».</w:t>
      </w:r>
    </w:p>
    <w:p w:rsidR="00AE1557" w:rsidRDefault="00AE1557" w:rsidP="00AE1557">
      <w:pPr>
        <w:jc w:val="both"/>
        <w:rPr>
          <w:rFonts w:ascii="Times New Roman" w:hAnsi="Times New Roman" w:cs="Times New Roman"/>
          <w:sz w:val="28"/>
          <w:szCs w:val="28"/>
        </w:rPr>
      </w:pPr>
      <w:r w:rsidRPr="00AE1557">
        <w:rPr>
          <w:rFonts w:ascii="Times New Roman" w:hAnsi="Times New Roman" w:cs="Times New Roman"/>
          <w:sz w:val="28"/>
          <w:szCs w:val="28"/>
        </w:rPr>
        <w:t>Будьте здоровы и берегите себя!</w:t>
      </w:r>
    </w:p>
    <w:p w:rsidR="00AE1557" w:rsidRDefault="00AE1557" w:rsidP="00AE15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5C" w:rsidRPr="00A33D3D" w:rsidRDefault="0088715C" w:rsidP="008871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1557">
        <w:rPr>
          <w:rFonts w:ascii="Times New Roman" w:hAnsi="Times New Roman" w:cs="Times New Roman"/>
          <w:b/>
          <w:i/>
          <w:sz w:val="24"/>
          <w:szCs w:val="24"/>
        </w:rPr>
        <w:t>Информация Государственного учреждения – регионального отделения Фонда социального страхования Российской Федерации по Республике Карелия</w:t>
      </w:r>
    </w:p>
    <w:sectPr w:rsidR="0088715C" w:rsidRPr="00A3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D"/>
    <w:rsid w:val="00084A12"/>
    <w:rsid w:val="00502910"/>
    <w:rsid w:val="00605657"/>
    <w:rsid w:val="0066396C"/>
    <w:rsid w:val="007D2839"/>
    <w:rsid w:val="0088715C"/>
    <w:rsid w:val="008D08FE"/>
    <w:rsid w:val="0095167D"/>
    <w:rsid w:val="009521EB"/>
    <w:rsid w:val="00A33D3D"/>
    <w:rsid w:val="00AE1557"/>
    <w:rsid w:val="00BA16AF"/>
    <w:rsid w:val="00E60203"/>
    <w:rsid w:val="00F171E3"/>
    <w:rsid w:val="00F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E5D2-8311-4FFC-93FC-2C7F709E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Садукова Ольга Викторовна</dc:creator>
  <cp:keywords/>
  <dc:description/>
  <cp:lastModifiedBy>Садукова Ольга Викторовна</cp:lastModifiedBy>
  <cp:revision>13</cp:revision>
  <dcterms:created xsi:type="dcterms:W3CDTF">2020-03-26T06:03:00Z</dcterms:created>
  <dcterms:modified xsi:type="dcterms:W3CDTF">2020-04-09T05:32:00Z</dcterms:modified>
</cp:coreProperties>
</file>