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4"/>
        <w:gridCol w:w="3214"/>
        <w:gridCol w:w="786"/>
        <w:gridCol w:w="379"/>
        <w:gridCol w:w="480"/>
        <w:gridCol w:w="20"/>
        <w:gridCol w:w="277"/>
        <w:gridCol w:w="1527"/>
        <w:gridCol w:w="742"/>
        <w:gridCol w:w="917"/>
        <w:gridCol w:w="917"/>
        <w:gridCol w:w="917"/>
        <w:gridCol w:w="393"/>
      </w:tblGrid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3315" w:type="dxa"/>
            <w:shd w:val="clear" w:color="auto" w:fill="auto"/>
            <w:vAlign w:val="bottom"/>
          </w:tcPr>
          <w:p w:rsidR="005E4F81" w:rsidRDefault="005E4F81"/>
        </w:tc>
        <w:tc>
          <w:tcPr>
            <w:tcW w:w="810" w:type="dxa"/>
            <w:shd w:val="clear" w:color="auto" w:fill="auto"/>
            <w:vAlign w:val="bottom"/>
          </w:tcPr>
          <w:p w:rsidR="005E4F81" w:rsidRDefault="005E4F81"/>
        </w:tc>
        <w:tc>
          <w:tcPr>
            <w:tcW w:w="390" w:type="dxa"/>
            <w:shd w:val="clear" w:color="auto" w:fill="auto"/>
            <w:vAlign w:val="bottom"/>
          </w:tcPr>
          <w:p w:rsidR="005E4F81" w:rsidRDefault="005E4F81"/>
        </w:tc>
        <w:tc>
          <w:tcPr>
            <w:tcW w:w="495" w:type="dxa"/>
            <w:shd w:val="clear" w:color="auto" w:fill="auto"/>
            <w:vAlign w:val="bottom"/>
          </w:tcPr>
          <w:p w:rsidR="005E4F81" w:rsidRDefault="005E4F81"/>
        </w:tc>
        <w:tc>
          <w:tcPr>
            <w:tcW w:w="15" w:type="dxa"/>
            <w:shd w:val="clear" w:color="auto" w:fill="auto"/>
            <w:vAlign w:val="bottom"/>
          </w:tcPr>
          <w:p w:rsidR="005E4F81" w:rsidRDefault="005E4F81"/>
        </w:tc>
        <w:tc>
          <w:tcPr>
            <w:tcW w:w="285" w:type="dxa"/>
            <w:shd w:val="clear" w:color="auto" w:fill="auto"/>
            <w:vAlign w:val="bottom"/>
          </w:tcPr>
          <w:p w:rsidR="005E4F81" w:rsidRDefault="005E4F81"/>
        </w:tc>
        <w:tc>
          <w:tcPr>
            <w:tcW w:w="1575" w:type="dxa"/>
            <w:shd w:val="clear" w:color="auto" w:fill="auto"/>
            <w:vAlign w:val="bottom"/>
          </w:tcPr>
          <w:p w:rsidR="005E4F81" w:rsidRDefault="005E4F81"/>
        </w:tc>
        <w:tc>
          <w:tcPr>
            <w:tcW w:w="76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405" w:type="dxa"/>
            <w:shd w:val="clear" w:color="auto" w:fill="auto"/>
            <w:vAlign w:val="bottom"/>
          </w:tcPr>
          <w:p w:rsidR="005E4F81" w:rsidRDefault="005E4F81"/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515" w:type="dxa"/>
            <w:gridSpan w:val="3"/>
            <w:shd w:val="clear" w:color="auto" w:fill="auto"/>
            <w:vAlign w:val="bottom"/>
          </w:tcPr>
          <w:p w:rsidR="005E4F81" w:rsidRDefault="005E4F81"/>
        </w:tc>
        <w:tc>
          <w:tcPr>
            <w:tcW w:w="495" w:type="dxa"/>
            <w:shd w:val="clear" w:color="auto" w:fill="auto"/>
            <w:vAlign w:val="bottom"/>
          </w:tcPr>
          <w:p w:rsidR="005E4F81" w:rsidRDefault="005E4F81">
            <w:pPr>
              <w:jc w:val="right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5E4F81" w:rsidRDefault="005E4F81">
            <w:pPr>
              <w:jc w:val="right"/>
            </w:pPr>
          </w:p>
        </w:tc>
        <w:tc>
          <w:tcPr>
            <w:tcW w:w="1860" w:type="dxa"/>
            <w:gridSpan w:val="2"/>
            <w:vMerge w:val="restart"/>
            <w:shd w:val="clear" w:color="auto" w:fill="auto"/>
            <w:vAlign w:val="bottom"/>
          </w:tcPr>
          <w:p w:rsidR="005E4F81" w:rsidRDefault="005E4F81"/>
        </w:tc>
        <w:tc>
          <w:tcPr>
            <w:tcW w:w="4005" w:type="dxa"/>
            <w:gridSpan w:val="5"/>
            <w:shd w:val="clear" w:color="auto" w:fill="auto"/>
            <w:vAlign w:val="bottom"/>
          </w:tcPr>
          <w:p w:rsidR="00822DF6" w:rsidRPr="00822DF6" w:rsidRDefault="00822DF6" w:rsidP="00822D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 w:rsidRPr="00822DF6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</w:p>
          <w:p w:rsidR="00822DF6" w:rsidRDefault="00822DF6" w:rsidP="00822D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</w:t>
            </w:r>
          </w:p>
          <w:p w:rsidR="00822DF6" w:rsidRDefault="00822DF6" w:rsidP="00822D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Кондопожского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 поселения на 2023 год и </w:t>
            </w:r>
          </w:p>
          <w:p w:rsidR="00822DF6" w:rsidRDefault="00822DF6" w:rsidP="00822DF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плановый период 2024 и 2025 годов»</w:t>
            </w:r>
          </w:p>
          <w:p w:rsidR="005E4F81" w:rsidRDefault="00822DF6" w:rsidP="00822DF6">
            <w:pPr>
              <w:jc w:val="right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__  от декабря 2022 г.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515" w:type="dxa"/>
            <w:gridSpan w:val="3"/>
            <w:shd w:val="clear" w:color="auto" w:fill="auto"/>
          </w:tcPr>
          <w:p w:rsidR="005E4F81" w:rsidRDefault="005E4F81"/>
        </w:tc>
        <w:tc>
          <w:tcPr>
            <w:tcW w:w="495" w:type="dxa"/>
            <w:shd w:val="clear" w:color="auto" w:fill="auto"/>
            <w:vAlign w:val="bottom"/>
          </w:tcPr>
          <w:p w:rsidR="005E4F81" w:rsidRDefault="005E4F81">
            <w:pPr>
              <w:jc w:val="right"/>
            </w:pPr>
          </w:p>
        </w:tc>
        <w:tc>
          <w:tcPr>
            <w:tcW w:w="15" w:type="dxa"/>
            <w:shd w:val="clear" w:color="auto" w:fill="auto"/>
            <w:vAlign w:val="bottom"/>
          </w:tcPr>
          <w:p w:rsidR="005E4F81" w:rsidRDefault="005E4F81">
            <w:pPr>
              <w:jc w:val="right"/>
            </w:pPr>
          </w:p>
        </w:tc>
        <w:tc>
          <w:tcPr>
            <w:tcW w:w="1860" w:type="dxa"/>
            <w:gridSpan w:val="2"/>
            <w:vMerge/>
            <w:shd w:val="clear" w:color="auto" w:fill="auto"/>
            <w:vAlign w:val="bottom"/>
          </w:tcPr>
          <w:p w:rsidR="005E4F81" w:rsidRDefault="005E4F81"/>
        </w:tc>
        <w:tc>
          <w:tcPr>
            <w:tcW w:w="76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405" w:type="dxa"/>
            <w:shd w:val="clear" w:color="auto" w:fill="auto"/>
            <w:vAlign w:val="bottom"/>
          </w:tcPr>
          <w:p w:rsidR="005E4F81" w:rsidRDefault="005E4F81"/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10890" w:type="dxa"/>
            <w:gridSpan w:val="12"/>
            <w:vMerge w:val="restart"/>
            <w:shd w:val="clear" w:color="auto" w:fill="auto"/>
            <w:vAlign w:val="bottom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10890" w:type="dxa"/>
            <w:gridSpan w:val="12"/>
            <w:vMerge/>
            <w:shd w:val="clear" w:color="auto" w:fill="auto"/>
            <w:vAlign w:val="bottom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 xml:space="preserve">Распределение бюджетных </w:t>
            </w:r>
            <w:r>
              <w:rPr>
                <w:b/>
                <w:sz w:val="18"/>
                <w:szCs w:val="18"/>
              </w:rPr>
              <w:t xml:space="preserve">ассигнований на 2025 год по целевым статьям (муниципальным программам и непрограммным направлениям деятельности), группам и подгруппам </w:t>
            </w:r>
            <w:proofErr w:type="gramStart"/>
            <w:r>
              <w:rPr>
                <w:b/>
                <w:sz w:val="18"/>
                <w:szCs w:val="18"/>
              </w:rPr>
              <w:t>видов расходов классификации расходов бюджетов Бюджета</w:t>
            </w:r>
            <w:proofErr w:type="gramEnd"/>
            <w:r>
              <w:rPr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sz w:val="18"/>
                <w:szCs w:val="18"/>
              </w:rPr>
              <w:t>Кондопожского</w:t>
            </w:r>
            <w:proofErr w:type="spellEnd"/>
            <w:r>
              <w:rPr>
                <w:b/>
                <w:sz w:val="18"/>
                <w:szCs w:val="18"/>
              </w:rPr>
              <w:t xml:space="preserve"> городского поселения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3315" w:type="dxa"/>
            <w:shd w:val="clear" w:color="auto" w:fill="auto"/>
            <w:vAlign w:val="bottom"/>
          </w:tcPr>
          <w:p w:rsidR="005E4F81" w:rsidRDefault="005E4F81"/>
        </w:tc>
        <w:tc>
          <w:tcPr>
            <w:tcW w:w="810" w:type="dxa"/>
            <w:shd w:val="clear" w:color="auto" w:fill="auto"/>
            <w:vAlign w:val="bottom"/>
          </w:tcPr>
          <w:p w:rsidR="005E4F81" w:rsidRDefault="005E4F81"/>
        </w:tc>
        <w:tc>
          <w:tcPr>
            <w:tcW w:w="390" w:type="dxa"/>
            <w:shd w:val="clear" w:color="auto" w:fill="auto"/>
            <w:vAlign w:val="bottom"/>
          </w:tcPr>
          <w:p w:rsidR="005E4F81" w:rsidRDefault="005E4F81"/>
        </w:tc>
        <w:tc>
          <w:tcPr>
            <w:tcW w:w="495" w:type="dxa"/>
            <w:shd w:val="clear" w:color="auto" w:fill="auto"/>
            <w:vAlign w:val="bottom"/>
          </w:tcPr>
          <w:p w:rsidR="005E4F81" w:rsidRDefault="005E4F81"/>
        </w:tc>
        <w:tc>
          <w:tcPr>
            <w:tcW w:w="15" w:type="dxa"/>
            <w:shd w:val="clear" w:color="auto" w:fill="auto"/>
            <w:vAlign w:val="bottom"/>
          </w:tcPr>
          <w:p w:rsidR="005E4F81" w:rsidRDefault="005E4F81"/>
        </w:tc>
        <w:tc>
          <w:tcPr>
            <w:tcW w:w="285" w:type="dxa"/>
            <w:shd w:val="clear" w:color="auto" w:fill="auto"/>
            <w:vAlign w:val="bottom"/>
          </w:tcPr>
          <w:p w:rsidR="005E4F81" w:rsidRDefault="005E4F81"/>
        </w:tc>
        <w:tc>
          <w:tcPr>
            <w:tcW w:w="1575" w:type="dxa"/>
            <w:shd w:val="clear" w:color="auto" w:fill="auto"/>
            <w:vAlign w:val="bottom"/>
          </w:tcPr>
          <w:p w:rsidR="005E4F81" w:rsidRDefault="005E4F81"/>
        </w:tc>
        <w:tc>
          <w:tcPr>
            <w:tcW w:w="76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945" w:type="dxa"/>
            <w:shd w:val="clear" w:color="auto" w:fill="auto"/>
            <w:vAlign w:val="bottom"/>
          </w:tcPr>
          <w:p w:rsidR="005E4F81" w:rsidRDefault="005E4F81"/>
        </w:tc>
        <w:tc>
          <w:tcPr>
            <w:tcW w:w="405" w:type="dxa"/>
            <w:shd w:val="clear" w:color="auto" w:fill="auto"/>
            <w:vAlign w:val="bottom"/>
          </w:tcPr>
          <w:p w:rsidR="005E4F81" w:rsidRDefault="005E4F81"/>
        </w:tc>
      </w:tr>
    </w:tbl>
    <w:tbl>
      <w:tblPr>
        <w:tblStyle w:val="TableStyle1"/>
        <w:tblW w:w="5000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06"/>
        <w:gridCol w:w="4083"/>
        <w:gridCol w:w="1765"/>
        <w:gridCol w:w="1721"/>
        <w:gridCol w:w="3004"/>
      </w:tblGrid>
      <w:tr w:rsidR="005E4F81">
        <w:tblPrEx>
          <w:tblCellMar>
            <w:top w:w="0" w:type="dxa"/>
            <w:bottom w:w="0" w:type="dxa"/>
          </w:tblCellMar>
        </w:tblPrEx>
        <w:trPr>
          <w:cantSplit/>
          <w:trHeight w:val="1845"/>
          <w:tblHeader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E4F81" w:rsidRDefault="00822DF6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0" w:type="dxa"/>
            <w:vMerge w:val="restart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extDirection w:val="btLr"/>
            <w:vAlign w:val="center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9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center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  <w:trHeight w:val="15"/>
          <w:tblHeader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center"/>
            </w:pPr>
            <w:r>
              <w:rPr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1815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>Целевой статьи</w:t>
            </w:r>
          </w:p>
        </w:tc>
        <w:tc>
          <w:tcPr>
            <w:tcW w:w="1770" w:type="dxa"/>
            <w:vMerge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>Вида расходов (группа, подгруппа)</w:t>
            </w:r>
          </w:p>
        </w:tc>
        <w:tc>
          <w:tcPr>
            <w:tcW w:w="309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jc w:val="center"/>
            </w:pPr>
            <w:r>
              <w:rPr>
                <w:b/>
                <w:sz w:val="18"/>
                <w:szCs w:val="18"/>
              </w:rPr>
              <w:t>Бюджетные ассигнования сумма на год (</w:t>
            </w:r>
            <w:proofErr w:type="spellStart"/>
            <w:r>
              <w:rPr>
                <w:b/>
                <w:sz w:val="18"/>
                <w:szCs w:val="18"/>
              </w:rPr>
              <w:t>руб</w:t>
            </w:r>
            <w:proofErr w:type="spellEnd"/>
            <w:r>
              <w:rPr>
                <w:b/>
                <w:sz w:val="18"/>
                <w:szCs w:val="18"/>
              </w:rPr>
              <w:t>)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jc w:val="center"/>
            </w:pPr>
            <w:r>
              <w:rPr>
                <w:szCs w:val="16"/>
              </w:rPr>
              <w:t>1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center"/>
            </w:pPr>
            <w:r>
              <w:rPr>
                <w:szCs w:val="16"/>
              </w:rPr>
              <w:t>4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center"/>
            </w:pPr>
            <w:r>
              <w:rPr>
                <w:szCs w:val="16"/>
              </w:rPr>
              <w:t>5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center"/>
            </w:pPr>
            <w:r>
              <w:rPr>
                <w:szCs w:val="16"/>
              </w:rPr>
              <w:t>6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Муниципальная программа «Культура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0200000000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15 608 146,03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0200100000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15 608 146,03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культуры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15 608 146,03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szCs w:val="1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100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10 601 909,37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110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10 601 909,37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</w:t>
            </w:r>
            <w:r>
              <w:rPr>
                <w:szCs w:val="16"/>
              </w:rPr>
              <w:t xml:space="preserve">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4 128 285,66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4 128 285,66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877 951,00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0200170110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877 951,00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Муниципальная </w:t>
            </w:r>
            <w:r>
              <w:rPr>
                <w:b/>
                <w:sz w:val="20"/>
                <w:szCs w:val="20"/>
              </w:rPr>
              <w:t xml:space="preserve">программа «Развитие физической культуры и массового спорта, формирование здорового образа жизни населения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0300000000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20 578 204,00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Основное мероприятие «Создание условий для развития физической культуры и массового</w:t>
            </w:r>
            <w:r>
              <w:rPr>
                <w:b/>
                <w:sz w:val="20"/>
                <w:szCs w:val="20"/>
              </w:rPr>
              <w:t xml:space="preserve"> спорта, организация проведения официальных физкультурно-оздоровительных и спортивных мероприятий в </w:t>
            </w:r>
            <w:proofErr w:type="spellStart"/>
            <w:r>
              <w:rPr>
                <w:b/>
                <w:sz w:val="20"/>
                <w:szCs w:val="20"/>
              </w:rPr>
              <w:t>Кондопожском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городском поселении»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0300100000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20 578 204,00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Мероприятия, направленные на обеспечение условий осуществления деятельности в сфере физичес</w:t>
            </w:r>
            <w:r>
              <w:rPr>
                <w:b/>
                <w:sz w:val="20"/>
                <w:szCs w:val="20"/>
              </w:rPr>
              <w:t>кой культуры и спорта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20 578 204,00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100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11 244 946,72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110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11 244 946,72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8 707 696,28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 xml:space="preserve">Иные закупки товаров, работ и </w:t>
            </w:r>
            <w:r>
              <w:rPr>
                <w:szCs w:val="16"/>
              </w:rPr>
              <w:t>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8 707 696,28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625 561,00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0300170110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625 561,00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5500000000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78 267 465,43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Осуществление </w:t>
            </w:r>
            <w:r>
              <w:rPr>
                <w:b/>
                <w:sz w:val="20"/>
                <w:szCs w:val="20"/>
              </w:rPr>
              <w:t>государственных полномочий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</w:t>
            </w:r>
            <w:r>
              <w:rPr>
                <w:szCs w:val="16"/>
              </w:rPr>
              <w:t>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2 000,00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5500142140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2 000,00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4 100 000,00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 xml:space="preserve">Иные бюджетные </w:t>
            </w:r>
            <w:r>
              <w:rPr>
                <w:szCs w:val="16"/>
              </w:rPr>
              <w:t>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4 100 000,00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5500170100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4 100 000,00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Мероприятия, направленные на выполнение функций, связанных с реализацией других общегосударственных вопросов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570 900,71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556 275,71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556 275,71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14 625,00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Уплата налогов, сборов и иных платежей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5500170110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850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14 625,00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Резервный фонд Администрации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муниципального района на финансовое обеспечение расходов, связанных с предупреждением и ликвидацией последствий стихийных бедствий и других </w:t>
            </w:r>
            <w:r>
              <w:rPr>
                <w:b/>
                <w:sz w:val="20"/>
                <w:szCs w:val="20"/>
              </w:rPr>
              <w:t>чрезвычайных ситуаций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500 000,00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500 000,00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5500370300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500 000,00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Мероприятия по обеспечению первичных мер пожарной безопасности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</w:t>
            </w:r>
            <w:r>
              <w:rPr>
                <w:b/>
                <w:sz w:val="20"/>
                <w:szCs w:val="20"/>
              </w:rPr>
              <w:t>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622 038,10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622 038,10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5500370310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622 038,10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Мероприятия, направленные на участие в </w:t>
            </w:r>
            <w:r>
              <w:rPr>
                <w:b/>
                <w:sz w:val="20"/>
                <w:szCs w:val="20"/>
              </w:rPr>
              <w:t xml:space="preserve">профилактике терроризма и экстремизма, а также в минимизации и (или) ликвидации последствий проявлений терроризма и экстремизма в границах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94 000,00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</w:t>
            </w:r>
            <w:r>
              <w:rPr>
                <w:szCs w:val="16"/>
              </w:rPr>
              <w:t>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94 000,00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5500370330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94 000,00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Ремонт и содержание автомобильных дорог общего пользования в границах муниципального образования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37 001 940,00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 xml:space="preserve">Закупка </w:t>
            </w:r>
            <w:r>
              <w:rPr>
                <w:szCs w:val="16"/>
              </w:rPr>
              <w:t>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37 001 940,00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5500470400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37 001 940,00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Уличное освещение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18 019 774,62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 xml:space="preserve">Закупка товаров, работ и услуг </w:t>
            </w:r>
            <w:r>
              <w:rPr>
                <w:szCs w:val="16"/>
              </w:rPr>
              <w:t>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16 319 774,62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16 319 774,62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бюджетные ассигнования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1 700 000,00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Резервные средства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5500570540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870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1 700 000,00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Организация и содержание мест захоронения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753 340,00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753 340,00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5500570560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753 340,00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Прочие </w:t>
            </w:r>
            <w:r>
              <w:rPr>
                <w:b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2 420 942,68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2 420 942,68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Иные закупки 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5500570570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2 420 942,68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Мероприятия, </w:t>
            </w:r>
            <w:r>
              <w:rPr>
                <w:b/>
                <w:sz w:val="20"/>
                <w:szCs w:val="20"/>
              </w:rPr>
              <w:t>направленные на уплату взносов на капитальный ремонт общего имущества в многоквартирных домах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5 382 383,64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5 382 383,64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 xml:space="preserve">Иные закупки </w:t>
            </w:r>
            <w:r>
              <w:rPr>
                <w:szCs w:val="16"/>
              </w:rPr>
              <w:t>товаров, работ и услуг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5500570590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240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5 382 383,64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Приобретение жилых помещений, находящихся на территории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5500590510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7 680 000,00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5500590510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400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7 680 000,00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Бюджетные инвестиции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5500590510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410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7 680 000,00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>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1 119 027,00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300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1 119 027,00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5501081000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310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1 119 027,00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b/>
                <w:sz w:val="20"/>
                <w:szCs w:val="20"/>
              </w:rPr>
              <w:t xml:space="preserve">Мероприятия, связанные с выплатой процентных платежей по </w:t>
            </w:r>
            <w:r>
              <w:rPr>
                <w:b/>
                <w:sz w:val="20"/>
                <w:szCs w:val="20"/>
              </w:rPr>
              <w:t xml:space="preserve">муниципальным долговым обязательствам </w:t>
            </w:r>
            <w:proofErr w:type="spellStart"/>
            <w:r>
              <w:rPr>
                <w:b/>
                <w:sz w:val="20"/>
                <w:szCs w:val="20"/>
              </w:rPr>
              <w:t>Кондопожского</w:t>
            </w:r>
            <w:proofErr w:type="spellEnd"/>
            <w:r>
              <w:rPr>
                <w:b/>
                <w:sz w:val="20"/>
                <w:szCs w:val="20"/>
              </w:rPr>
              <w:t xml:space="preserve"> городского поселения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b/>
                <w:sz w:val="20"/>
                <w:szCs w:val="20"/>
              </w:rPr>
              <w:t>1 118,68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Обслуживание государственного (муниципального) долга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700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1 118,68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tcMar>
              <w:left w:w="0" w:type="dxa"/>
            </w:tcMar>
            <w:vAlign w:val="bottom"/>
          </w:tcPr>
          <w:p w:rsidR="005E4F81" w:rsidRDefault="00822DF6">
            <w:r>
              <w:rPr>
                <w:szCs w:val="16"/>
              </w:rPr>
              <w:t>Обслуживание муниципального долга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5501371300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</w:pPr>
            <w:r>
              <w:rPr>
                <w:szCs w:val="16"/>
              </w:rPr>
              <w:t>730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Default="00822DF6">
            <w:pPr>
              <w:wordWrap w:val="0"/>
              <w:jc w:val="right"/>
            </w:pPr>
            <w:r>
              <w:rPr>
                <w:szCs w:val="16"/>
              </w:rPr>
              <w:t>1 118,68</w:t>
            </w:r>
          </w:p>
        </w:tc>
      </w:tr>
      <w:tr w:rsidR="005E4F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0" w:type="dxa"/>
            <w:shd w:val="clear" w:color="auto" w:fill="auto"/>
            <w:vAlign w:val="bottom"/>
          </w:tcPr>
          <w:p w:rsidR="005E4F81" w:rsidRDefault="005E4F81"/>
        </w:tc>
        <w:tc>
          <w:tcPr>
            <w:tcW w:w="420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Pr="00822DF6" w:rsidRDefault="00822DF6">
            <w:pPr>
              <w:jc w:val="right"/>
              <w:rPr>
                <w:sz w:val="22"/>
              </w:rPr>
            </w:pPr>
            <w:r w:rsidRPr="00822DF6">
              <w:rPr>
                <w:b/>
                <w:sz w:val="22"/>
              </w:rPr>
              <w:t>ИТОГО:</w:t>
            </w:r>
          </w:p>
        </w:tc>
        <w:tc>
          <w:tcPr>
            <w:tcW w:w="18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Pr="00822DF6" w:rsidRDefault="00822DF6">
            <w:pPr>
              <w:jc w:val="center"/>
              <w:rPr>
                <w:sz w:val="22"/>
              </w:rPr>
            </w:pPr>
            <w:r w:rsidRPr="00822DF6">
              <w:rPr>
                <w:b/>
                <w:sz w:val="22"/>
              </w:rPr>
              <w:t>Х</w:t>
            </w:r>
          </w:p>
        </w:tc>
        <w:tc>
          <w:tcPr>
            <w:tcW w:w="17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Pr="00822DF6" w:rsidRDefault="00822DF6">
            <w:pPr>
              <w:jc w:val="center"/>
              <w:rPr>
                <w:sz w:val="22"/>
              </w:rPr>
            </w:pPr>
            <w:r w:rsidRPr="00822DF6">
              <w:rPr>
                <w:b/>
                <w:sz w:val="22"/>
              </w:rPr>
              <w:t>Х</w:t>
            </w:r>
          </w:p>
        </w:tc>
        <w:tc>
          <w:tcPr>
            <w:tcW w:w="309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auto" w:fill="auto"/>
            <w:vAlign w:val="bottom"/>
          </w:tcPr>
          <w:p w:rsidR="005E4F81" w:rsidRPr="00822DF6" w:rsidRDefault="00822DF6">
            <w:pPr>
              <w:jc w:val="right"/>
              <w:rPr>
                <w:sz w:val="22"/>
              </w:rPr>
            </w:pPr>
            <w:r w:rsidRPr="00822DF6">
              <w:rPr>
                <w:b/>
                <w:sz w:val="22"/>
              </w:rPr>
              <w:t>114 453 815,46</w:t>
            </w:r>
          </w:p>
        </w:tc>
      </w:tr>
    </w:tbl>
    <w:p w:rsidR="00000000" w:rsidRDefault="00822DF6">
      <w:bookmarkStart w:id="0" w:name="_GoBack"/>
      <w:bookmarkEnd w:id="0"/>
    </w:p>
    <w:sectPr w:rsidR="00000000">
      <w:headerReference w:type="default" r:id="rId7"/>
      <w:headerReference w:type="first" r:id="rId8"/>
      <w:pgSz w:w="11907" w:h="16839"/>
      <w:pgMar w:top="567" w:right="567" w:bottom="567" w:left="56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22DF6">
      <w:pPr>
        <w:spacing w:after="0" w:line="240" w:lineRule="auto"/>
      </w:pPr>
      <w:r>
        <w:separator/>
      </w:r>
    </w:p>
  </w:endnote>
  <w:endnote w:type="continuationSeparator" w:id="0">
    <w:p w:rsidR="00000000" w:rsidRDefault="00822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22DF6">
      <w:pPr>
        <w:spacing w:after="0" w:line="240" w:lineRule="auto"/>
      </w:pPr>
      <w:r>
        <w:separator/>
      </w:r>
    </w:p>
  </w:footnote>
  <w:footnote w:type="continuationSeparator" w:id="0">
    <w:p w:rsidR="00000000" w:rsidRDefault="00822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662221"/>
      <w:docPartObj>
        <w:docPartGallery w:val="Page Numbers (Top of Page)"/>
      </w:docPartObj>
    </w:sdtPr>
    <w:sdtEndPr/>
    <w:sdtContent>
      <w:p w:rsidR="005E4F81" w:rsidRDefault="00822DF6">
        <w:r>
          <w:ptab w:relativeTo="margin" w:alignment="right" w:leader="none"/>
        </w:r>
        <w:r>
          <w:rPr>
            <w:rFonts w:ascii="Arial" w:hAnsi="Arial"/>
            <w:color w:val="000000"/>
            <w:sz w:val="16"/>
          </w:rPr>
          <w:t xml:space="preserve">Страница </w:t>
        </w:r>
        <w:r>
          <w:rPr>
            <w:rFonts w:ascii="Arial" w:hAnsi="Arial"/>
            <w:color w:val="000000"/>
            <w:sz w:val="16"/>
          </w:rPr>
          <w:fldChar w:fldCharType="begin"/>
        </w:r>
        <w:r>
          <w:rPr>
            <w:rFonts w:ascii="Arial" w:hAnsi="Arial"/>
            <w:sz w:val="16"/>
          </w:rPr>
          <w:instrText>PAGE   \* MERGEFORMAT</w:instrText>
        </w:r>
        <w:r>
          <w:rPr>
            <w:rFonts w:ascii="Arial" w:hAnsi="Arial"/>
            <w:color w:val="000000"/>
            <w:sz w:val="16"/>
          </w:rPr>
          <w:fldChar w:fldCharType="separate"/>
        </w:r>
        <w:r>
          <w:rPr>
            <w:rFonts w:ascii="Arial" w:hAnsi="Arial"/>
            <w:noProof/>
            <w:sz w:val="16"/>
          </w:rPr>
          <w:t>2</w:t>
        </w:r>
        <w:r>
          <w:rPr>
            <w:rFonts w:ascii="Arial" w:hAnsi="Arial"/>
            <w:sz w:val="16"/>
          </w:rPr>
          <w:fldChar w:fldCharType="end"/>
        </w:r>
      </w:p>
    </w:sdtContent>
  </w:sdt>
  <w:p w:rsidR="005E4F81" w:rsidRDefault="005E4F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8575192"/>
      <w:docPartObj>
        <w:docPartGallery w:val="Page Numbers (Top of Page)"/>
      </w:docPartObj>
    </w:sdtPr>
    <w:sdtEndPr/>
    <w:sdtContent>
      <w:p w:rsidR="005E4F81" w:rsidRDefault="00822DF6"/>
    </w:sdtContent>
  </w:sdt>
  <w:p w:rsidR="005E4F81" w:rsidRDefault="005E4F8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E4F81"/>
    <w:rsid w:val="005E4F81"/>
    <w:rsid w:val="00822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7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1169</Words>
  <Characters>6667</Characters>
  <Application>Microsoft Office Word</Application>
  <DocSecurity>0</DocSecurity>
  <Lines>55</Lines>
  <Paragraphs>15</Paragraphs>
  <ScaleCrop>false</ScaleCrop>
  <Company/>
  <LinksUpToDate>false</LinksUpToDate>
  <CharactersWithSpaces>7821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 Кондричева</cp:lastModifiedBy>
  <cp:revision>2</cp:revision>
  <dcterms:created xsi:type="dcterms:W3CDTF">2022-12-15T13:41:00Z</dcterms:created>
  <dcterms:modified xsi:type="dcterms:W3CDTF">2022-12-15T13:42:00Z</dcterms:modified>
</cp:coreProperties>
</file>