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1"/>
        <w:gridCol w:w="2902"/>
        <w:gridCol w:w="695"/>
        <w:gridCol w:w="342"/>
        <w:gridCol w:w="825"/>
        <w:gridCol w:w="212"/>
        <w:gridCol w:w="825"/>
        <w:gridCol w:w="825"/>
        <w:gridCol w:w="825"/>
        <w:gridCol w:w="3241"/>
      </w:tblGrid>
      <w:tr w:rsidR="009C195E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9C195E" w:rsidRDefault="009C195E"/>
        </w:tc>
        <w:tc>
          <w:tcPr>
            <w:tcW w:w="3330" w:type="dxa"/>
            <w:shd w:val="clear" w:color="auto" w:fill="auto"/>
            <w:vAlign w:val="bottom"/>
          </w:tcPr>
          <w:p w:rsidR="009C195E" w:rsidRDefault="009C195E"/>
        </w:tc>
        <w:tc>
          <w:tcPr>
            <w:tcW w:w="795" w:type="dxa"/>
            <w:shd w:val="clear" w:color="auto" w:fill="auto"/>
            <w:vAlign w:val="bottom"/>
          </w:tcPr>
          <w:p w:rsidR="009C195E" w:rsidRDefault="009C195E"/>
        </w:tc>
        <w:tc>
          <w:tcPr>
            <w:tcW w:w="390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240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3720" w:type="dxa"/>
            <w:shd w:val="clear" w:color="auto" w:fill="auto"/>
            <w:vAlign w:val="bottom"/>
          </w:tcPr>
          <w:p w:rsidR="009C195E" w:rsidRDefault="009C195E"/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345" w:type="dxa"/>
            <w:gridSpan w:val="10"/>
            <w:shd w:val="clear" w:color="auto" w:fill="auto"/>
            <w:vAlign w:val="bottom"/>
          </w:tcPr>
          <w:p w:rsidR="00B27F66" w:rsidRPr="00B27F66" w:rsidRDefault="00B27F66" w:rsidP="00B27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B27F66">
              <w:rPr>
                <w:rFonts w:ascii="Times New Roman" w:hAnsi="Times New Roman"/>
                <w:sz w:val="20"/>
                <w:szCs w:val="20"/>
              </w:rPr>
              <w:t xml:space="preserve"> 5</w:t>
            </w:r>
          </w:p>
          <w:p w:rsidR="00B27F66" w:rsidRDefault="00B27F66" w:rsidP="00B27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  <w:p w:rsidR="00B27F66" w:rsidRDefault="00B27F66" w:rsidP="00B27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«О бюджете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B27F66" w:rsidRDefault="00B27F66" w:rsidP="00B27F66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9C195E" w:rsidRDefault="00B27F66" w:rsidP="00B27F66">
            <w:pPr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№ __  от декабря 2022 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C195E" w:rsidRDefault="009C195E"/>
        </w:tc>
        <w:tc>
          <w:tcPr>
            <w:tcW w:w="3330" w:type="dxa"/>
            <w:shd w:val="clear" w:color="auto" w:fill="auto"/>
            <w:vAlign w:val="bottom"/>
          </w:tcPr>
          <w:p w:rsidR="009C195E" w:rsidRDefault="009C195E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9C195E" w:rsidRDefault="009C195E"/>
        </w:tc>
        <w:tc>
          <w:tcPr>
            <w:tcW w:w="390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240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3720" w:type="dxa"/>
            <w:shd w:val="clear" w:color="auto" w:fill="auto"/>
            <w:vAlign w:val="bottom"/>
          </w:tcPr>
          <w:p w:rsidR="009C195E" w:rsidRDefault="009C195E"/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C195E" w:rsidRDefault="009C195E"/>
        </w:tc>
        <w:tc>
          <w:tcPr>
            <w:tcW w:w="12255" w:type="dxa"/>
            <w:gridSpan w:val="9"/>
            <w:vMerge w:val="restart"/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2024 и 2025 годы по разделам, подразделам,</w:t>
            </w:r>
          </w:p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C195E" w:rsidRDefault="009C195E"/>
        </w:tc>
        <w:tc>
          <w:tcPr>
            <w:tcW w:w="12255" w:type="dxa"/>
            <w:gridSpan w:val="9"/>
            <w:vMerge/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2024 и 2025 годы по разделам, подразделам,</w:t>
            </w:r>
          </w:p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C195E" w:rsidRDefault="009C195E"/>
        </w:tc>
        <w:tc>
          <w:tcPr>
            <w:tcW w:w="3330" w:type="dxa"/>
            <w:shd w:val="clear" w:color="auto" w:fill="auto"/>
            <w:vAlign w:val="bottom"/>
          </w:tcPr>
          <w:p w:rsidR="009C195E" w:rsidRDefault="009C195E"/>
        </w:tc>
        <w:tc>
          <w:tcPr>
            <w:tcW w:w="795" w:type="dxa"/>
            <w:shd w:val="clear" w:color="auto" w:fill="auto"/>
            <w:vAlign w:val="bottom"/>
          </w:tcPr>
          <w:p w:rsidR="009C195E" w:rsidRDefault="009C195E"/>
        </w:tc>
        <w:tc>
          <w:tcPr>
            <w:tcW w:w="390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240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3720" w:type="dxa"/>
            <w:shd w:val="clear" w:color="auto" w:fill="auto"/>
            <w:vAlign w:val="bottom"/>
          </w:tcPr>
          <w:p w:rsidR="009C195E" w:rsidRDefault="009C195E"/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9C195E" w:rsidRDefault="009C195E"/>
        </w:tc>
        <w:tc>
          <w:tcPr>
            <w:tcW w:w="3330" w:type="dxa"/>
            <w:shd w:val="clear" w:color="auto" w:fill="auto"/>
            <w:vAlign w:val="bottom"/>
          </w:tcPr>
          <w:p w:rsidR="009C195E" w:rsidRDefault="009C195E"/>
        </w:tc>
        <w:tc>
          <w:tcPr>
            <w:tcW w:w="795" w:type="dxa"/>
            <w:shd w:val="clear" w:color="auto" w:fill="auto"/>
            <w:vAlign w:val="bottom"/>
          </w:tcPr>
          <w:p w:rsidR="009C195E" w:rsidRDefault="009C195E"/>
        </w:tc>
        <w:tc>
          <w:tcPr>
            <w:tcW w:w="390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240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945" w:type="dxa"/>
            <w:shd w:val="clear" w:color="auto" w:fill="auto"/>
            <w:vAlign w:val="bottom"/>
          </w:tcPr>
          <w:p w:rsidR="009C195E" w:rsidRDefault="009C195E"/>
        </w:tc>
        <w:tc>
          <w:tcPr>
            <w:tcW w:w="3720" w:type="dxa"/>
            <w:shd w:val="clear" w:color="auto" w:fill="auto"/>
            <w:vAlign w:val="bottom"/>
          </w:tcPr>
          <w:p w:rsidR="009C195E" w:rsidRDefault="009C195E"/>
        </w:tc>
      </w:tr>
    </w:tbl>
    <w:tbl>
      <w:tblPr>
        <w:tblStyle w:val="TableStyle1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8"/>
        <w:gridCol w:w="4830"/>
        <w:gridCol w:w="461"/>
        <w:gridCol w:w="461"/>
        <w:gridCol w:w="1269"/>
        <w:gridCol w:w="721"/>
        <w:gridCol w:w="1491"/>
        <w:gridCol w:w="1478"/>
      </w:tblGrid>
      <w:tr w:rsidR="009C195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3405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</w:p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  <w:trHeight w:val="184"/>
          <w:tblHeader/>
        </w:trPr>
        <w:tc>
          <w:tcPr>
            <w:tcW w:w="75" w:type="dxa"/>
            <w:vMerge w:val="restart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9C195E" w:rsidRDefault="00B27F66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3405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</w:t>
            </w:r>
          </w:p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9C195E" w:rsidTr="00B27F66">
        <w:tblPrEx>
          <w:tblCellMar>
            <w:top w:w="0" w:type="dxa"/>
            <w:bottom w:w="0" w:type="dxa"/>
          </w:tblCellMar>
        </w:tblPrEx>
        <w:trPr>
          <w:cantSplit/>
          <w:trHeight w:val="1557"/>
          <w:tblHeader/>
        </w:trPr>
        <w:tc>
          <w:tcPr>
            <w:tcW w:w="75" w:type="dxa"/>
            <w:vMerge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9C195E" w:rsidRDefault="00B27F66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2024 год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 2025 год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4 472 900,55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4 672 900,71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государственных полномочий по созданию и обеспечению деятельности административных комиссий и определению перечня должностных </w:t>
            </w:r>
            <w:r>
              <w:rPr>
                <w:rFonts w:ascii="Times New Roman" w:hAnsi="Times New Roman"/>
                <w:sz w:val="20"/>
                <w:szCs w:val="20"/>
              </w:rPr>
              <w:t>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закупки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3 900 000,00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4 100 000,00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3 900 000,00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4 100 000,00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3 900 000,00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Другие общегосударственные</w:t>
            </w:r>
            <w:r>
              <w:rPr>
                <w:rFonts w:ascii="Times New Roman" w:hAnsi="Times New Roman"/>
                <w:b/>
                <w:sz w:val="22"/>
              </w:rPr>
              <w:t xml:space="preserve">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570 900,55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570 900,71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570 900,55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570 900,71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570 900,55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570 900,71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556 275,55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556 275,71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556 275,55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556 275,71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 xml:space="preserve">НАЦИОНАЛЬНАЯ БЕЗОПАСНОСТЬ И ПРАВООХРАНИТЕЛЬНАЯ </w:t>
            </w:r>
            <w:r>
              <w:rPr>
                <w:rFonts w:ascii="Times New Roman" w:hAnsi="Times New Roman"/>
                <w:b/>
                <w:sz w:val="22"/>
              </w:rPr>
              <w:t>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1 315 190,48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1 216 038,10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500 000,00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чрезвычайных </w:t>
            </w:r>
            <w:r>
              <w:rPr>
                <w:rFonts w:ascii="Times New Roman" w:hAnsi="Times New Roman"/>
                <w:sz w:val="20"/>
                <w:szCs w:val="20"/>
              </w:rPr>
              <w:t>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 xml:space="preserve">Другие вопросы в области национальной безопасности и </w:t>
            </w:r>
            <w:r>
              <w:rPr>
                <w:rFonts w:ascii="Times New Roman" w:hAnsi="Times New Roman"/>
                <w:b/>
                <w:sz w:val="22"/>
              </w:rPr>
              <w:t>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815 190,48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716 038,10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815 190,48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716 038,10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721 190,48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622 038,10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721 190,48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622 038,10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721 190,48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622 038,10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94 000,00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42 406 593,33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37 001 940,00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42 003 260,00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37 001 940,00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42 003 260,00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37 001 940,00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Ремонт и содержание </w:t>
            </w:r>
            <w:r>
              <w:rPr>
                <w:rFonts w:ascii="Times New Roman" w:hAnsi="Times New Roman"/>
                <w:sz w:val="20"/>
                <w:szCs w:val="20"/>
              </w:rPr>
              <w:t>автомобильных дорог общего пользования в границах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42 003 260,00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37 001 940,00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42 003 260,00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37 001 940,00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42 003 260,00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37 001 940,00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экономики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403 333,33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403 333,33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осуществление функций в области градостроительной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403 333,33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403 333,33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403 333,33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44 808 896,01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34 256 440,94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12 917 770,69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13 062 383,64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12 917 770,69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13 062 383,64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Мероприятия в 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726 360,00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726 360,00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726 360,00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5 382 383,64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5 382 383,64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5 382 383,64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</w:t>
            </w:r>
            <w:r>
              <w:rPr>
                <w:rFonts w:ascii="Times New Roman" w:hAnsi="Times New Roman"/>
                <w:sz w:val="20"/>
                <w:szCs w:val="20"/>
              </w:rPr>
              <w:t>благоустроенного жилого помещения в целях исполнения судебного решения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6 809 027,05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6 809 027,05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6 809 027,05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Приобретение жилых помещений, находящихся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7 680 000,00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7 680 000,00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Бюджетные инвестиции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5500590510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7 680 000,00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31 891 125,32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21 194 057,30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31 891 125,32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21 194 057,30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17 358 058,59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18 019 774,62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15 658 058,59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16 319 774,62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15 658 058,59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16 319 774,62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753 340,00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753 340,00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Прочие мероприятия по </w:t>
            </w:r>
            <w:r>
              <w:rPr>
                <w:rFonts w:ascii="Times New Roman" w:hAnsi="Times New Roman"/>
                <w:sz w:val="20"/>
                <w:szCs w:val="20"/>
              </w:rPr>
              <w:t>благоустройству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1 883 137,91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2 420 942,68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1 883 137,91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2 420 942,68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1 883 137,91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2 420 942,68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11 896 588,82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11 896 588,82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11 896 588,82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15 608 146,03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15 608 146,03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15 608 146,03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15 608 146,03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15 608 146,03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15 608 146,03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15 608 146,03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15 608 146,03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15 608 146,03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15 608 146,03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10 601 909,37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4 128 285,66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4 128 285,66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4 128 285,66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4 128 285,66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Доплаты к трудовой пенсии </w:t>
            </w:r>
            <w:r>
              <w:rPr>
                <w:rFonts w:ascii="Times New Roman" w:hAnsi="Times New Roman"/>
                <w:sz w:val="20"/>
                <w:szCs w:val="20"/>
              </w:rPr>
              <w:t>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24 332 474,00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20 578 204,00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24 332 474,00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20 578 204,00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20 332 474,00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20 578 204,00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20 332 474,00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20 578 204,00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20 332 474,00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20 578 204,00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10 999 216,72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11 244 946,72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10 999 216,72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11 244 946,72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8 707 696,28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8 707 696,28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8 707 696,28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8 707 696,28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разработку проектно-сметной документации муниципальных учреждений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5501171100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4 000 000,00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5501171100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5501171100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4 000 000,00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0,00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1 118,68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1 118,68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1 118,68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5501371300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sz w:val="20"/>
                <w:szCs w:val="20"/>
              </w:rPr>
              <w:t>1 118,68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Обслуживание государственного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(муниципального)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1 118,68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9C195E" w:rsidRDefault="00B27F66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wordWrap w:val="0"/>
              <w:jc w:val="right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1 118,68</w:t>
            </w:r>
          </w:p>
        </w:tc>
      </w:tr>
      <w:tr w:rsidR="009C195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9C195E" w:rsidRDefault="009C195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134 065 547,40</w:t>
            </w:r>
          </w:p>
        </w:tc>
        <w:tc>
          <w:tcPr>
            <w:tcW w:w="169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9C195E" w:rsidRDefault="00B27F66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114 453 815,46</w:t>
            </w:r>
          </w:p>
        </w:tc>
      </w:tr>
    </w:tbl>
    <w:p w:rsidR="00000000" w:rsidRDefault="00B27F66"/>
    <w:sectPr w:rsidR="00000000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27F66">
      <w:pPr>
        <w:spacing w:after="0" w:line="240" w:lineRule="auto"/>
      </w:pPr>
      <w:r>
        <w:separator/>
      </w:r>
    </w:p>
  </w:endnote>
  <w:endnote w:type="continuationSeparator" w:id="0">
    <w:p w:rsidR="00000000" w:rsidRDefault="00B27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27F66">
      <w:pPr>
        <w:spacing w:after="0" w:line="240" w:lineRule="auto"/>
      </w:pPr>
      <w:r>
        <w:separator/>
      </w:r>
    </w:p>
  </w:footnote>
  <w:footnote w:type="continuationSeparator" w:id="0">
    <w:p w:rsidR="00000000" w:rsidRDefault="00B27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107505"/>
      <w:docPartObj>
        <w:docPartGallery w:val="Page Numbers (Top of Page)"/>
      </w:docPartObj>
    </w:sdtPr>
    <w:sdtEndPr/>
    <w:sdtContent>
      <w:p w:rsidR="009C195E" w:rsidRDefault="00B27F66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3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9C195E" w:rsidRDefault="009C19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0555659"/>
      <w:docPartObj>
        <w:docPartGallery w:val="Page Numbers (Top of Page)"/>
      </w:docPartObj>
    </w:sdtPr>
    <w:sdtEndPr/>
    <w:sdtContent>
      <w:p w:rsidR="009C195E" w:rsidRDefault="00B27F66"/>
    </w:sdtContent>
  </w:sdt>
  <w:p w:rsidR="009C195E" w:rsidRDefault="009C195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195E"/>
    <w:rsid w:val="009C195E"/>
    <w:rsid w:val="00B2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2005</Words>
  <Characters>11429</Characters>
  <Application>Microsoft Office Word</Application>
  <DocSecurity>0</DocSecurity>
  <Lines>95</Lines>
  <Paragraphs>26</Paragraphs>
  <ScaleCrop>false</ScaleCrop>
  <Company/>
  <LinksUpToDate>false</LinksUpToDate>
  <CharactersWithSpaces>13408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2</cp:revision>
  <dcterms:created xsi:type="dcterms:W3CDTF">2022-12-15T13:27:00Z</dcterms:created>
  <dcterms:modified xsi:type="dcterms:W3CDTF">2022-12-15T13:28:00Z</dcterms:modified>
</cp:coreProperties>
</file>