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3209"/>
        <w:gridCol w:w="784"/>
        <w:gridCol w:w="379"/>
        <w:gridCol w:w="480"/>
        <w:gridCol w:w="30"/>
        <w:gridCol w:w="277"/>
        <w:gridCol w:w="1526"/>
        <w:gridCol w:w="742"/>
        <w:gridCol w:w="166"/>
        <w:gridCol w:w="750"/>
        <w:gridCol w:w="242"/>
        <w:gridCol w:w="567"/>
        <w:gridCol w:w="107"/>
        <w:gridCol w:w="916"/>
        <w:gridCol w:w="379"/>
        <w:gridCol w:w="15"/>
      </w:tblGrid>
      <w:tr w:rsidR="00B16726" w:rsidTr="00B16726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16726" w:rsidRDefault="00B16726">
            <w:pPr>
              <w:spacing w:after="0"/>
            </w:pPr>
            <w:bookmarkStart w:id="0" w:name="_GoBack"/>
            <w:bookmarkEnd w:id="0"/>
          </w:p>
        </w:tc>
        <w:tc>
          <w:tcPr>
            <w:tcW w:w="3209" w:type="dxa"/>
            <w:shd w:val="clear" w:color="auto" w:fill="auto"/>
            <w:vAlign w:val="bottom"/>
          </w:tcPr>
          <w:p w:rsidR="00B16726" w:rsidRDefault="00B16726">
            <w:pPr>
              <w:spacing w:after="0"/>
            </w:pPr>
          </w:p>
        </w:tc>
        <w:tc>
          <w:tcPr>
            <w:tcW w:w="784" w:type="dxa"/>
            <w:shd w:val="clear" w:color="auto" w:fill="auto"/>
            <w:vAlign w:val="bottom"/>
          </w:tcPr>
          <w:p w:rsidR="00B16726" w:rsidRDefault="00B16726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B16726" w:rsidRDefault="00B16726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B16726" w:rsidRDefault="00B16726">
            <w:pPr>
              <w:spacing w:after="0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B16726" w:rsidRDefault="00B16726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B16726" w:rsidRDefault="00B16726">
            <w:pPr>
              <w:spacing w:after="0"/>
            </w:pPr>
          </w:p>
        </w:tc>
        <w:tc>
          <w:tcPr>
            <w:tcW w:w="5410" w:type="dxa"/>
            <w:gridSpan w:val="10"/>
            <w:shd w:val="clear" w:color="auto" w:fill="auto"/>
            <w:vAlign w:val="bottom"/>
          </w:tcPr>
          <w:p w:rsidR="00B16726" w:rsidRDefault="00B16726" w:rsidP="00B1672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9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2024 год</w:t>
            </w:r>
          </w:p>
          <w:p w:rsidR="00B16726" w:rsidRDefault="00B16726" w:rsidP="00B1672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2025 и 2026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__ от ___ декабря 2023 года</w:t>
            </w:r>
          </w:p>
        </w:tc>
      </w:tr>
      <w:tr w:rsidR="00CD04B9" w:rsidTr="00B16726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4372" w:type="dxa"/>
            <w:gridSpan w:val="3"/>
            <w:shd w:val="clear" w:color="auto" w:fill="auto"/>
          </w:tcPr>
          <w:p w:rsidR="00CD04B9" w:rsidRDefault="00CD04B9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CD04B9" w:rsidRDefault="00CD04B9">
            <w:pPr>
              <w:spacing w:after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D04B9" w:rsidRDefault="00CD04B9">
            <w:pPr>
              <w:spacing w:after="0"/>
              <w:jc w:val="right"/>
            </w:pPr>
          </w:p>
        </w:tc>
        <w:tc>
          <w:tcPr>
            <w:tcW w:w="1803" w:type="dxa"/>
            <w:gridSpan w:val="2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916" w:type="dxa"/>
            <w:gridSpan w:val="2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916" w:type="dxa"/>
            <w:gridSpan w:val="3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916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</w:tr>
      <w:tr w:rsidR="00CD04B9" w:rsidTr="00B16726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10569" w:type="dxa"/>
            <w:gridSpan w:val="16"/>
            <w:vMerge w:val="restart"/>
            <w:shd w:val="clear" w:color="auto" w:fill="auto"/>
            <w:vAlign w:val="bottom"/>
          </w:tcPr>
          <w:p w:rsidR="00CD04B9" w:rsidRPr="00B16726" w:rsidRDefault="00B16726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B16726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B167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CD04B9" w:rsidTr="00B16726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10569" w:type="dxa"/>
            <w:gridSpan w:val="16"/>
            <w:vMerge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CD04B9" w:rsidTr="00B16726"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3209" w:type="dxa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84" w:type="dxa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16" w:type="dxa"/>
            <w:gridSpan w:val="3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16" w:type="dxa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CD04B9" w:rsidTr="00B16726">
        <w:trPr>
          <w:gridAfter w:val="1"/>
          <w:wAfter w:w="15" w:type="dxa"/>
          <w:cantSplit/>
          <w:trHeight w:val="1845"/>
          <w:tblHeader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D04B9" w:rsidRPr="00B16726" w:rsidRDefault="00B16726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D04B9" w:rsidRPr="00B16726" w:rsidRDefault="00B16726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D04B9" w:rsidRPr="00B16726" w:rsidRDefault="00B16726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402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D04B9" w:rsidRPr="00B16726" w:rsidRDefault="00B16726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B1672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CD04B9" w:rsidTr="00B16726">
        <w:trPr>
          <w:gridAfter w:val="1"/>
          <w:wAfter w:w="15" w:type="dxa"/>
          <w:cantSplit/>
          <w:trHeight w:val="15"/>
          <w:tblHeader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02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CD04B9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CD04B9" w:rsidTr="00B16726">
        <w:trPr>
          <w:gridAfter w:val="1"/>
          <w:wAfter w:w="15" w:type="dxa"/>
          <w:cantSplit/>
          <w:tblHeader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23 773 933,00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10 670 933,00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0110100000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4 675 233,00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01101L4970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4 675 233,00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01101L4970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4 675 233,00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01101L4970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4 675 233,00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5 995 700,00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01102R0820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1 959 400,00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01102R0820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1 959 400,00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Бюджетные инвестиции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01102R0820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1 959 400,00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4 036 300,00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3 918 700,00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Бюджетные инвестиции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3 918 700,00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117 600,00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01102К0820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117 600,00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13 103 000,00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0120200000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11 368 600,00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0120242030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11 368 600,00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0120242030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11 368 600,00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0120242030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11 368 600,00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0120300000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1 734 400,00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0120342202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1 734 400,00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0120342202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1 734 400,00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0120342202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1 734 400,00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137 909,14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«Занятость детей и подростков в каникулярное время в Кондопожском муниципальном районе»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0200200000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137 909,14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0200270110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137 909,14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0200270110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137 909,14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0200270110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137 909,14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602 343 277,78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230 809 456,40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230 809 456,40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615 419,00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460 117,00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460 117,00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155 302,00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155 302,00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0310142190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142 467 744,70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142 467 744,70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142 467 744,70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38 301 830,05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15 132 480,78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15 132 480,78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22 869 349,27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22 869 349,27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0310170120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48 338 523,65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22 191 485,90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22 191 485,90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26 147 037,75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26 147 037,75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0310170140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1 085 939,00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1 085 939,00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0310170140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1 085 939,00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317 216 094,37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315 089 730,37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0320142100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7 597 581,00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6 923 633,00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6 923 633,00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673 948,00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0320142100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673 948,00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0320142190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230 772 755,30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225 540 105,16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225 540 105,16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5 232 650,14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0320142190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5 232 650,14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53 284 163,90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19 272 934,77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19 272 934,77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31 927 765,13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31 927 765,13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2 083 464,00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2 083 464,00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03201L3040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21 178 549,00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03201L3040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21 178 549,00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03201L3040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21 178 549,00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2 256 681,17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891 361,72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891 361,72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1 318 609,45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1 318 609,45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46 710,00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03201S3200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46 710,00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032EВ00000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2 126 364,00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032EВ51790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2 126 364,00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032EВ51790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2 126 364,00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032EВ51790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2 126 364,00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0330000000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54 317 727,01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0330100000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37 556 153,13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37 556 153,13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25 387 976,88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25 387 976,88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3 554 551,81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3 554 551,81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8 613 361,44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8 613 361,44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263,00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263,00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0330200000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6 499 375,00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0330243200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5 199 500,00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0330243200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3 849 161,31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0330243200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3 849 161,31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0330243200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1 350 338,69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0330243200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1 350 338,69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03302S3200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1 299 875,00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03302S3200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962 290,33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03302S3200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962 290,33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03302S3200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337 584,67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03302S3200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337 584,67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0330300000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10 262 198,88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Мероприятия по обеспечению </w:t>
            </w:r>
            <w:proofErr w:type="gramStart"/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0330370120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10 262 198,88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0330370120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10 262 198,88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0330370120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10 262 198,88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20 524 053,25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0400100000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4 659 407,81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4 659 407,81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2 722 188,07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2 722 188,07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1 931 806,74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1 931 806,74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5 413,00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5 413,00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0400200000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15 864 645,44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15 864 645,44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12 178 803,64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12 178 803,64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3 669 747,80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3 669 747,80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16 094,00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0400270210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16 094,00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районе»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0500100000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организацию и проведение в Кондопожском районе информационно-</w:t>
            </w:r>
            <w:proofErr w:type="spellStart"/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пропагандистких</w:t>
            </w:r>
            <w:proofErr w:type="spellEnd"/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0500170110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0500170110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0500170110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1 063 420,00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0600100000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946 250,00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0600170120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473 535,00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0600170120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473 535,00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0600170120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473 535,00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0600170130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472 715,00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0600170130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472 715,00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0600170130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472 715,00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117 170,00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0600270130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117 170,00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0600270130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117 170,00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0600270130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117 170,00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0700100000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0700170110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0700170110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0700170110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44 318 590,86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0800200000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44 318 590,86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44 318 590,86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38 152 840,55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38 152 840,55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5 155 745,31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5 155 745,31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1 010 005,00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0800270110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1 010 005,00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2 796 159,17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0900100000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2 796 159,17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0900170110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150 180,00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150 180,00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150 180,00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0900170120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643 039,02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643 039,02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643 039,02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0900170130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1 090 506,31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1 090 506,31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1 090 506,31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162 647,72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138 647,72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138 647,72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0900170150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13 250,00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13 250,00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13 250,00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энергосбережение и повышение энергетической эффективности в сфере физической культуры и спорта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0900170160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736 536,12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736 536,12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0900170160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736 536,12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573 153,28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1000470110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573 153,28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1000470110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573 153,28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1000470110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573 153,28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3 460 751,18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1100100000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3 460 751,18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1100171300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3 460 751,18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1100171300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700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3 460 751,18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Обслуживание муниципального долга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1100171300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730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3 460 751,18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Непрограммные направления деятельности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166 237 821,34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1200110020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56 267 250,00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1200110020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56 225 250,00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1200110020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56 225 250,00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1200110020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42 000,00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1200110020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42 000,00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1200110040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6 142 750,00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1200110040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6 131 650,00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1200110040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6 131 650,00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1200110040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1200110040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1200142140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312 000,00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1200142140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296 000,00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1200142140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296 000,00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1200142140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16 000,00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Субвенции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1200142140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530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16 000,00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1200142201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406 100,00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1200142201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406 100,00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1200142201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406 100,00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1200142203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68 300,00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1200142203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68 300,00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1200142203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68 300,00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1200151200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3 800,00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1200151200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3 800,00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1200151200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3 800,00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1200170100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1 576 500,00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1 576 500,00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Резервные средства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870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1 576 500,00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535 751,13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511 041,13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511 041,13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24 710,00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24 710,00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19 824 324,10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17 108 019,60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17 108 019,60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2 567 884,50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2 567 884,50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148 420,00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148 420,00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16 944 420,00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16 944 420,00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16 944 420,00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9 687 245,00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9 443 920,00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9 443 920,00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243 325,00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243 325,00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1200170170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1 805 006,01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1 805 006,01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1200170170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1 805 006,01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1200170200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10 652 100,00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10 643 320,00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10 643 320,00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8 780,00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1200170200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8 780,00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1200170300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300 000,00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Резервные средства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1200170300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870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1200251180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1 341 200,00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1200251180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1 341 200,00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Субвенции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1200251180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530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1 341 200,00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1200442180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714 000,00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1200442180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714 000,00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1200442180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714 000,00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1200470420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1 900 100,00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1200470420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1 900 100,00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1200470420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1 900 100,00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1200770700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429 313,92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1200770700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429 313,92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1200770700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429 313,92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1200770710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2 787 150,00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1200770710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2 787 150,00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1200770710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2 787 150,00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1200770740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7 633 731,98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1200770740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7 565 918,35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1200770740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7 565 918,35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1200770740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67 813,63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закупки товаров, работ и услуг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1200770740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67 813,63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Софинансирование мероприятий, направленных на частичную компенсацию расходов на повышение </w:t>
            </w:r>
            <w:proofErr w:type="gramStart"/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1200843250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5 170 100,00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1200843250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5 170 100,00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Резервные средства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1200843250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870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5 170 100,00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1201081000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8 526 679,20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1201081000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8 526 679,20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1201081000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310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8 526 679,20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1201442150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2 210 000,00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1201442150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2 210 000,00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Дотации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1201442150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2 210 000,00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1201461010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0"/>
              </w:rPr>
              <w:t>11 000 000,00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1201461010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11 000 000,00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D04B9" w:rsidRPr="00B16726" w:rsidRDefault="00B16726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Дотации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1201461010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510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sz w:val="18"/>
                <w:szCs w:val="16"/>
              </w:rPr>
              <w:t>11 000 000,00</w:t>
            </w:r>
          </w:p>
        </w:tc>
      </w:tr>
      <w:tr w:rsidR="00CD04B9" w:rsidTr="00B16726"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CD04B9" w:rsidRDefault="00CD04B9">
            <w:pPr>
              <w:spacing w:after="0"/>
            </w:pPr>
          </w:p>
        </w:tc>
        <w:tc>
          <w:tcPr>
            <w:tcW w:w="7593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4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4"/>
              </w:rPr>
              <w:t>Х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D04B9" w:rsidRPr="00B16726" w:rsidRDefault="00B16726">
            <w:pPr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B16726">
              <w:rPr>
                <w:rFonts w:ascii="Times New Roman" w:hAnsi="Times New Roman" w:cs="Times New Roman"/>
                <w:b/>
                <w:sz w:val="18"/>
                <w:szCs w:val="24"/>
              </w:rPr>
              <w:t>865 341 069,00</w:t>
            </w:r>
          </w:p>
        </w:tc>
      </w:tr>
    </w:tbl>
    <w:p w:rsidR="001A61C2" w:rsidRDefault="001A61C2"/>
    <w:sectPr w:rsidR="001A61C2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1C2" w:rsidRDefault="00B16726">
      <w:pPr>
        <w:spacing w:after="0" w:line="240" w:lineRule="auto"/>
      </w:pPr>
      <w:r>
        <w:separator/>
      </w:r>
    </w:p>
  </w:endnote>
  <w:endnote w:type="continuationSeparator" w:id="0">
    <w:p w:rsidR="001A61C2" w:rsidRDefault="00B16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1C2" w:rsidRDefault="00B16726">
      <w:pPr>
        <w:spacing w:after="0" w:line="240" w:lineRule="auto"/>
      </w:pPr>
      <w:r>
        <w:separator/>
      </w:r>
    </w:p>
  </w:footnote>
  <w:footnote w:type="continuationSeparator" w:id="0">
    <w:p w:rsidR="001A61C2" w:rsidRDefault="00B16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096461"/>
      <w:docPartObj>
        <w:docPartGallery w:val="Page Numbers (Top of Page)"/>
      </w:docPartObj>
    </w:sdtPr>
    <w:sdtEndPr/>
    <w:sdtContent>
      <w:p w:rsidR="00CD04B9" w:rsidRDefault="00B16726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4F642D">
          <w:rPr>
            <w:rFonts w:ascii="Arial" w:hAnsi="Arial"/>
            <w:noProof/>
            <w:sz w:val="16"/>
          </w:rPr>
          <w:t>9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4B9" w:rsidRDefault="004F642D" w:rsidP="004F642D">
    <w:pPr>
      <w:tabs>
        <w:tab w:val="left" w:pos="8127"/>
        <w:tab w:val="left" w:pos="8189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04B9"/>
    <w:rsid w:val="001A61C2"/>
    <w:rsid w:val="004F642D"/>
    <w:rsid w:val="00B16726"/>
    <w:rsid w:val="00CD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B16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16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5412</Words>
  <Characters>30852</Characters>
  <Application>Microsoft Office Word</Application>
  <DocSecurity>0</DocSecurity>
  <Lines>257</Lines>
  <Paragraphs>72</Paragraphs>
  <ScaleCrop>false</ScaleCrop>
  <Company/>
  <LinksUpToDate>false</LinksUpToDate>
  <CharactersWithSpaces>36192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Регина Полькина</cp:lastModifiedBy>
  <cp:revision>3</cp:revision>
  <dcterms:created xsi:type="dcterms:W3CDTF">2023-11-11T09:51:00Z</dcterms:created>
  <dcterms:modified xsi:type="dcterms:W3CDTF">2023-11-11T09:55:00Z</dcterms:modified>
</cp:coreProperties>
</file>